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054" w:rsidRPr="003A014D" w:rsidRDefault="006D7054" w:rsidP="006D7054">
      <w:pPr>
        <w:pStyle w:val="3"/>
        <w:kinsoku w:val="0"/>
        <w:overflowPunct w:val="0"/>
        <w:rPr>
          <w:rFonts w:ascii="宋体" w:eastAsia="宋体" w:hAnsi="宋体"/>
          <w:bCs w:val="0"/>
        </w:rPr>
      </w:pPr>
      <w:r w:rsidRPr="003A014D">
        <w:rPr>
          <w:rFonts w:ascii="宋体" w:eastAsia="宋体" w:hAnsi="宋体" w:hint="eastAsia"/>
          <w:spacing w:val="2"/>
        </w:rPr>
        <w:t>复旦大学课程教学大纲</w:t>
      </w:r>
    </w:p>
    <w:p w:rsidR="006D7054" w:rsidRPr="003A014D" w:rsidRDefault="006D7054" w:rsidP="006D7054">
      <w:pPr>
        <w:pStyle w:val="a3"/>
        <w:kinsoku w:val="0"/>
        <w:overflowPunct w:val="0"/>
        <w:spacing w:before="0"/>
        <w:ind w:left="0"/>
        <w:rPr>
          <w:rFonts w:hAnsi="宋体" w:cs="黑体"/>
          <w:b/>
          <w:bCs/>
          <w:sz w:val="26"/>
          <w:szCs w:val="26"/>
        </w:rPr>
      </w:pPr>
    </w:p>
    <w:p w:rsidR="006D7054" w:rsidRPr="003A014D" w:rsidRDefault="006D7054" w:rsidP="006D7054">
      <w:pPr>
        <w:pStyle w:val="a3"/>
        <w:kinsoku w:val="0"/>
        <w:overflowPunct w:val="0"/>
        <w:spacing w:before="1"/>
        <w:ind w:left="0"/>
        <w:rPr>
          <w:rFonts w:hAnsi="宋体" w:cs="黑体"/>
          <w:b/>
          <w:bCs/>
          <w:sz w:val="29"/>
          <w:szCs w:val="29"/>
        </w:rPr>
      </w:pPr>
    </w:p>
    <w:p w:rsidR="006D7054" w:rsidRPr="00E4123F" w:rsidRDefault="006D7054" w:rsidP="006D7054">
      <w:pPr>
        <w:tabs>
          <w:tab w:val="left" w:pos="5783"/>
          <w:tab w:val="left" w:pos="7108"/>
          <w:tab w:val="left" w:pos="7712"/>
          <w:tab w:val="left" w:pos="8192"/>
        </w:tabs>
        <w:kinsoku w:val="0"/>
        <w:overflowPunct w:val="0"/>
        <w:spacing w:after="35"/>
        <w:ind w:right="292"/>
        <w:jc w:val="center"/>
        <w:outlineLvl w:val="1"/>
        <w:rPr>
          <w:rFonts w:ascii="黑体" w:eastAsia="黑体" w:cs="黑体"/>
          <w:b/>
          <w:bCs/>
        </w:rPr>
      </w:pPr>
      <w:r w:rsidRPr="00E4123F">
        <w:rPr>
          <w:rFonts w:ascii="黑体" w:eastAsia="黑体" w:cs="黑体" w:hint="eastAsia"/>
          <w:b/>
          <w:bCs/>
        </w:rPr>
        <w:t>院系</w:t>
      </w:r>
      <w:r w:rsidRPr="00E4123F">
        <w:rPr>
          <w:rFonts w:ascii="黑体" w:eastAsia="黑体" w:cs="黑体"/>
          <w:b/>
          <w:bCs/>
        </w:rPr>
        <w:t xml:space="preserve">: </w:t>
      </w:r>
      <w:r w:rsidRPr="00E4123F">
        <w:rPr>
          <w:rFonts w:ascii="黑体" w:eastAsia="黑体" w:cs="黑体" w:hint="eastAsia"/>
          <w:b/>
          <w:bCs/>
        </w:rPr>
        <w:t>国际关系与公共事务学院</w:t>
      </w:r>
      <w:r w:rsidRPr="00E4123F">
        <w:rPr>
          <w:rFonts w:ascii="黑体" w:eastAsia="黑体" w:cs="黑体"/>
          <w:b/>
          <w:bCs/>
        </w:rPr>
        <w:t xml:space="preserve">                   </w:t>
      </w:r>
      <w:r w:rsidRPr="00E4123F">
        <w:rPr>
          <w:rFonts w:ascii="黑体" w:eastAsia="黑体" w:cs="黑体" w:hint="eastAsia"/>
          <w:b/>
          <w:bCs/>
        </w:rPr>
        <w:t>日期</w:t>
      </w:r>
      <w:r w:rsidRPr="00E4123F">
        <w:rPr>
          <w:rFonts w:ascii="黑体" w:eastAsia="黑体" w:cs="黑体"/>
          <w:b/>
          <w:bCs/>
        </w:rPr>
        <w:t xml:space="preserve">:  2018 </w:t>
      </w:r>
      <w:r w:rsidRPr="00E4123F">
        <w:rPr>
          <w:rFonts w:ascii="黑体" w:eastAsia="黑体" w:cs="黑体" w:hint="eastAsia"/>
          <w:b/>
          <w:bCs/>
        </w:rPr>
        <w:t>年</w:t>
      </w:r>
      <w:r w:rsidRPr="00E4123F">
        <w:rPr>
          <w:rFonts w:ascii="黑体" w:eastAsia="黑体" w:cs="黑体"/>
          <w:b/>
          <w:bCs/>
        </w:rPr>
        <w:t xml:space="preserve"> </w:t>
      </w:r>
      <w:r>
        <w:rPr>
          <w:rFonts w:ascii="黑体" w:eastAsia="黑体" w:cs="黑体"/>
          <w:b/>
          <w:bCs/>
        </w:rPr>
        <w:t>1</w:t>
      </w:r>
      <w:r w:rsidR="00574353">
        <w:rPr>
          <w:rFonts w:ascii="黑体" w:eastAsia="黑体" w:cs="黑体" w:hint="eastAsia"/>
          <w:b/>
          <w:bCs/>
        </w:rPr>
        <w:t>2</w:t>
      </w:r>
      <w:bookmarkStart w:id="0" w:name="_GoBack"/>
      <w:bookmarkEnd w:id="0"/>
      <w:r w:rsidRPr="00E4123F">
        <w:rPr>
          <w:rFonts w:ascii="黑体" w:eastAsia="黑体" w:cs="黑体"/>
          <w:b/>
          <w:bCs/>
        </w:rPr>
        <w:t xml:space="preserve"> </w:t>
      </w:r>
      <w:r w:rsidRPr="00E4123F">
        <w:rPr>
          <w:rFonts w:ascii="黑体" w:eastAsia="黑体" w:cs="黑体" w:hint="eastAsia"/>
          <w:b/>
          <w:bCs/>
        </w:rPr>
        <w:t>月</w:t>
      </w:r>
      <w:r w:rsidRPr="00E4123F">
        <w:rPr>
          <w:rFonts w:ascii="黑体" w:eastAsia="黑体" w:cs="黑体"/>
          <w:b/>
          <w:bCs/>
        </w:rPr>
        <w:t xml:space="preserve">   </w:t>
      </w:r>
      <w:r w:rsidRPr="00E4123F">
        <w:rPr>
          <w:rFonts w:ascii="黑体" w:eastAsia="黑体" w:cs="黑体" w:hint="eastAsia"/>
          <w:b/>
          <w:bCs/>
        </w:rPr>
        <w:t>日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1"/>
        <w:gridCol w:w="3057"/>
        <w:gridCol w:w="903"/>
        <w:gridCol w:w="3797"/>
      </w:tblGrid>
      <w:tr w:rsidR="006D7054" w:rsidRPr="003A014D" w:rsidTr="006010FD">
        <w:trPr>
          <w:trHeight w:hRule="exact" w:val="523"/>
        </w:trPr>
        <w:tc>
          <w:tcPr>
            <w:tcW w:w="1191" w:type="dxa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64"/>
              <w:ind w:left="163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课程代码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57" w:type="dxa"/>
            <w:gridSpan w:val="3"/>
            <w:tcBorders>
              <w:top w:val="single" w:sz="10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139"/>
              <w:ind w:left="96"/>
              <w:rPr>
                <w:rFonts w:ascii="宋体"/>
                <w:b/>
              </w:rPr>
            </w:pPr>
            <w:r w:rsidRPr="003A014D">
              <w:rPr>
                <w:rFonts w:ascii="宋体" w:hAnsi="宋体"/>
                <w:b/>
                <w:spacing w:val="2"/>
                <w:sz w:val="20"/>
                <w:szCs w:val="20"/>
              </w:rPr>
              <w:t>POLI130191.01</w:t>
            </w:r>
          </w:p>
        </w:tc>
      </w:tr>
      <w:tr w:rsidR="006D7054" w:rsidRPr="003A014D" w:rsidTr="006010FD">
        <w:trPr>
          <w:trHeight w:hRule="exact" w:val="562"/>
        </w:trPr>
        <w:tc>
          <w:tcPr>
            <w:tcW w:w="119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78"/>
              <w:ind w:left="163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课程名称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83"/>
              <w:ind w:left="96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sz w:val="20"/>
                <w:szCs w:val="20"/>
              </w:rPr>
              <w:t>当代中国的政治文化与公共舆论</w:t>
            </w:r>
            <w:r w:rsidRPr="003A014D">
              <w:rPr>
                <w:rFonts w:ascii="宋体" w:hAnsi="宋体" w:cs="宋体"/>
                <w:b/>
                <w:sz w:val="20"/>
                <w:szCs w:val="20"/>
              </w:rPr>
              <w:t xml:space="preserve"> </w:t>
            </w:r>
          </w:p>
        </w:tc>
      </w:tr>
      <w:tr w:rsidR="006D7054" w:rsidRPr="003A014D" w:rsidTr="006010FD">
        <w:trPr>
          <w:trHeight w:hRule="exact" w:val="562"/>
        </w:trPr>
        <w:tc>
          <w:tcPr>
            <w:tcW w:w="119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73"/>
              <w:ind w:left="163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英文名称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149"/>
              <w:ind w:left="96"/>
              <w:rPr>
                <w:rFonts w:ascii="宋体"/>
                <w:b/>
              </w:rPr>
            </w:pPr>
            <w:r w:rsidRPr="003A014D">
              <w:rPr>
                <w:rFonts w:ascii="宋体" w:hAnsi="宋体"/>
                <w:b/>
                <w:sz w:val="20"/>
                <w:szCs w:val="20"/>
              </w:rPr>
              <w:t xml:space="preserve">Political  </w:t>
            </w:r>
            <w:r w:rsidRPr="003A014D">
              <w:rPr>
                <w:rFonts w:ascii="宋体" w:hAnsi="宋体"/>
                <w:b/>
                <w:spacing w:val="2"/>
                <w:sz w:val="20"/>
                <w:szCs w:val="20"/>
              </w:rPr>
              <w:t xml:space="preserve">Culture </w:t>
            </w:r>
            <w:r w:rsidRPr="003A014D">
              <w:rPr>
                <w:rFonts w:ascii="宋体" w:hAnsi="宋体"/>
                <w:b/>
                <w:spacing w:val="3"/>
                <w:sz w:val="20"/>
                <w:szCs w:val="20"/>
              </w:rPr>
              <w:t xml:space="preserve">and </w:t>
            </w:r>
            <w:r w:rsidRPr="003A014D">
              <w:rPr>
                <w:rFonts w:ascii="宋体" w:hAnsi="宋体"/>
                <w:b/>
                <w:sz w:val="20"/>
                <w:szCs w:val="20"/>
              </w:rPr>
              <w:t xml:space="preserve">Public  Opinion in  </w:t>
            </w:r>
            <w:r w:rsidRPr="003A014D">
              <w:rPr>
                <w:rFonts w:ascii="宋体" w:hAnsi="宋体"/>
                <w:b/>
                <w:spacing w:val="2"/>
                <w:sz w:val="20"/>
                <w:szCs w:val="20"/>
              </w:rPr>
              <w:t>Contemporary</w:t>
            </w:r>
            <w:r w:rsidRPr="003A014D">
              <w:rPr>
                <w:rFonts w:ascii="宋体" w:hAnsi="宋体"/>
                <w:b/>
                <w:spacing w:val="-1"/>
                <w:sz w:val="20"/>
                <w:szCs w:val="20"/>
              </w:rPr>
              <w:t xml:space="preserve"> </w:t>
            </w:r>
            <w:r w:rsidRPr="003A014D">
              <w:rPr>
                <w:rFonts w:ascii="宋体" w:hAnsi="宋体"/>
                <w:b/>
                <w:spacing w:val="3"/>
                <w:sz w:val="20"/>
                <w:szCs w:val="20"/>
              </w:rPr>
              <w:t>China</w:t>
            </w:r>
          </w:p>
        </w:tc>
      </w:tr>
      <w:tr w:rsidR="006D7054" w:rsidRPr="003A014D" w:rsidTr="006010FD">
        <w:trPr>
          <w:trHeight w:hRule="exact" w:val="518"/>
        </w:trPr>
        <w:tc>
          <w:tcPr>
            <w:tcW w:w="119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64"/>
              <w:ind w:left="163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pacing w:val="-5"/>
                <w:w w:val="110"/>
                <w:sz w:val="20"/>
                <w:szCs w:val="20"/>
              </w:rPr>
              <w:t>学</w:t>
            </w:r>
            <w:r w:rsidRPr="003A014D">
              <w:rPr>
                <w:rFonts w:ascii="宋体" w:hAnsi="宋体" w:cs="宋体"/>
                <w:b/>
                <w:bCs/>
                <w:spacing w:val="-5"/>
                <w:w w:val="110"/>
                <w:sz w:val="20"/>
                <w:szCs w:val="20"/>
              </w:rPr>
              <w:t xml:space="preserve"> </w:t>
            </w:r>
            <w:r w:rsidRPr="003A014D">
              <w:rPr>
                <w:rFonts w:ascii="宋体" w:hAnsi="宋体" w:cs="宋体" w:hint="eastAsia"/>
                <w:b/>
                <w:bCs/>
                <w:spacing w:val="-5"/>
                <w:w w:val="110"/>
                <w:sz w:val="20"/>
                <w:szCs w:val="20"/>
              </w:rPr>
              <w:t>分</w:t>
            </w:r>
            <w:r w:rsidRPr="003A014D">
              <w:rPr>
                <w:rFonts w:ascii="宋体" w:hAnsi="宋体" w:cs="宋体"/>
                <w:b/>
                <w:bCs/>
                <w:spacing w:val="-12"/>
                <w:w w:val="110"/>
                <w:sz w:val="20"/>
                <w:szCs w:val="20"/>
              </w:rPr>
              <w:t xml:space="preserve"> </w:t>
            </w:r>
            <w:r w:rsidRPr="003A014D">
              <w:rPr>
                <w:rFonts w:ascii="宋体" w:hAnsi="宋体" w:cs="宋体" w:hint="eastAsia"/>
                <w:b/>
                <w:bCs/>
                <w:spacing w:val="-10"/>
                <w:w w:val="110"/>
                <w:sz w:val="20"/>
                <w:szCs w:val="20"/>
              </w:rPr>
              <w:t>数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69"/>
              <w:ind w:left="96"/>
              <w:rPr>
                <w:rFonts w:ascii="宋体"/>
                <w:b/>
              </w:rPr>
            </w:pPr>
            <w:r w:rsidRPr="003A014D">
              <w:rPr>
                <w:rFonts w:ascii="宋体" w:hAnsi="宋体" w:cs="宋体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64"/>
              <w:ind w:left="100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周学时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69"/>
              <w:ind w:left="153"/>
              <w:rPr>
                <w:rFonts w:ascii="宋体"/>
                <w:b/>
              </w:rPr>
            </w:pPr>
            <w:r w:rsidRPr="003A014D">
              <w:rPr>
                <w:rFonts w:ascii="宋体" w:hAnsi="宋体" w:cs="宋体"/>
                <w:b/>
                <w:sz w:val="20"/>
                <w:szCs w:val="20"/>
              </w:rPr>
              <w:t xml:space="preserve">2 </w:t>
            </w:r>
          </w:p>
        </w:tc>
      </w:tr>
      <w:tr w:rsidR="006D7054" w:rsidRPr="003A014D" w:rsidTr="006010FD">
        <w:trPr>
          <w:trHeight w:hRule="exact" w:val="821"/>
        </w:trPr>
        <w:tc>
          <w:tcPr>
            <w:tcW w:w="119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117"/>
              <w:ind w:left="96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课程性质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131"/>
              <w:ind w:left="96"/>
              <w:rPr>
                <w:rFonts w:ascii="宋体"/>
                <w:b/>
              </w:rPr>
            </w:pPr>
            <w:r w:rsidRPr="00D6253C">
              <w:rPr>
                <w:rFonts w:ascii="Book Antiqua" w:hAnsi="Book Antiqua" w:cs="Book Antiqua"/>
                <w:b/>
                <w:bCs/>
                <w:w w:val="95"/>
                <w:sz w:val="28"/>
                <w:szCs w:val="28"/>
              </w:rPr>
              <w:t>□</w:t>
            </w:r>
            <w:r w:rsidRPr="00D6253C">
              <w:rPr>
                <w:rFonts w:hAnsi="Book Antiqua" w:hint="eastAsia"/>
                <w:w w:val="95"/>
                <w:sz w:val="21"/>
                <w:szCs w:val="21"/>
              </w:rPr>
              <w:t>通识教育专项</w:t>
            </w:r>
            <w:r w:rsidRPr="00D6253C">
              <w:rPr>
                <w:rFonts w:ascii="Book Antiqua" w:hAnsi="Book Antiqua" w:cs="Book Antiqua"/>
                <w:b/>
                <w:bCs/>
                <w:w w:val="95"/>
                <w:sz w:val="28"/>
                <w:szCs w:val="28"/>
              </w:rPr>
              <w:t>□</w:t>
            </w:r>
            <w:r w:rsidRPr="00D6253C">
              <w:rPr>
                <w:rFonts w:hAnsi="Book Antiqua" w:hint="eastAsia"/>
                <w:w w:val="95"/>
                <w:sz w:val="21"/>
                <w:szCs w:val="21"/>
              </w:rPr>
              <w:t>核心课程</w:t>
            </w:r>
            <w:r w:rsidRPr="00D6253C">
              <w:rPr>
                <w:rFonts w:ascii="Book Antiqua" w:hAnsi="Book Antiqua" w:cs="Book Antiqua"/>
                <w:b/>
                <w:bCs/>
                <w:w w:val="95"/>
                <w:sz w:val="28"/>
                <w:szCs w:val="28"/>
              </w:rPr>
              <w:t>□</w:t>
            </w:r>
            <w:r w:rsidRPr="00D6253C">
              <w:rPr>
                <w:rFonts w:hAnsi="Book Antiqua" w:hint="eastAsia"/>
                <w:w w:val="95"/>
                <w:sz w:val="21"/>
                <w:szCs w:val="21"/>
              </w:rPr>
              <w:t>通识教育选修</w:t>
            </w:r>
            <w:r w:rsidRPr="00D6253C">
              <w:rPr>
                <w:rFonts w:ascii="Book Antiqua" w:hAnsi="Book Antiqua" w:cs="Book Antiqua"/>
                <w:b/>
                <w:bCs/>
                <w:w w:val="95"/>
                <w:sz w:val="28"/>
                <w:szCs w:val="28"/>
              </w:rPr>
              <w:t>□</w:t>
            </w:r>
            <w:r w:rsidRPr="00D6253C">
              <w:rPr>
                <w:rFonts w:hAnsi="Book Antiqua" w:hint="eastAsia"/>
                <w:w w:val="95"/>
                <w:sz w:val="21"/>
                <w:szCs w:val="21"/>
              </w:rPr>
              <w:t>大类基础</w:t>
            </w:r>
            <w:r w:rsidRPr="00D6253C">
              <w:rPr>
                <w:rFonts w:ascii="Book Antiqua" w:hAnsi="Book Antiqua" w:cs="Book Antiqua"/>
                <w:b/>
                <w:bCs/>
                <w:w w:val="95"/>
                <w:sz w:val="28"/>
                <w:szCs w:val="28"/>
              </w:rPr>
              <w:t>□</w:t>
            </w:r>
            <w:r w:rsidRPr="00D6253C">
              <w:rPr>
                <w:rFonts w:hAnsi="Book Antiqua" w:hint="eastAsia"/>
                <w:w w:val="95"/>
                <w:sz w:val="21"/>
                <w:szCs w:val="21"/>
              </w:rPr>
              <w:t>专业必修■专业选修</w:t>
            </w:r>
            <w:r w:rsidRPr="00D6253C">
              <w:rPr>
                <w:rFonts w:ascii="Book Antiqua" w:hAnsi="Book Antiqua" w:cs="Book Antiqua"/>
                <w:b/>
                <w:bCs/>
                <w:w w:val="95"/>
                <w:sz w:val="28"/>
                <w:szCs w:val="28"/>
              </w:rPr>
              <w:t>□</w:t>
            </w:r>
            <w:r w:rsidRPr="00D6253C">
              <w:rPr>
                <w:rFonts w:hAnsi="Book Antiqua" w:hint="eastAsia"/>
                <w:w w:val="95"/>
                <w:sz w:val="21"/>
                <w:szCs w:val="21"/>
              </w:rPr>
              <w:t>其他</w:t>
            </w:r>
          </w:p>
        </w:tc>
      </w:tr>
      <w:tr w:rsidR="006D7054" w:rsidRPr="003A014D" w:rsidTr="006010FD">
        <w:trPr>
          <w:trHeight w:hRule="exact" w:val="3442"/>
        </w:trPr>
        <w:tc>
          <w:tcPr>
            <w:tcW w:w="119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rPr>
                <w:rFonts w:ascii="宋体" w:cs="黑体"/>
                <w:b/>
                <w:bCs/>
                <w:sz w:val="20"/>
                <w:szCs w:val="20"/>
              </w:rPr>
            </w:pPr>
          </w:p>
          <w:p w:rsidR="006D7054" w:rsidRPr="003A014D" w:rsidRDefault="006D7054" w:rsidP="006010FD">
            <w:pPr>
              <w:pStyle w:val="TableParagraph"/>
              <w:kinsoku w:val="0"/>
              <w:overflowPunct w:val="0"/>
              <w:rPr>
                <w:rFonts w:ascii="宋体" w:cs="黑体"/>
                <w:b/>
                <w:bCs/>
                <w:sz w:val="20"/>
                <w:szCs w:val="20"/>
              </w:rPr>
            </w:pPr>
          </w:p>
          <w:p w:rsidR="006D7054" w:rsidRPr="003A014D" w:rsidRDefault="006D7054" w:rsidP="006010FD">
            <w:pPr>
              <w:pStyle w:val="TableParagraph"/>
              <w:kinsoku w:val="0"/>
              <w:overflowPunct w:val="0"/>
              <w:rPr>
                <w:rFonts w:ascii="宋体" w:cs="黑体"/>
                <w:b/>
                <w:bCs/>
                <w:sz w:val="20"/>
                <w:szCs w:val="20"/>
              </w:rPr>
            </w:pPr>
          </w:p>
          <w:p w:rsidR="006D7054" w:rsidRPr="003A014D" w:rsidRDefault="006D7054" w:rsidP="006010FD">
            <w:pPr>
              <w:pStyle w:val="TableParagraph"/>
              <w:kinsoku w:val="0"/>
              <w:overflowPunct w:val="0"/>
              <w:rPr>
                <w:rFonts w:ascii="宋体" w:cs="黑体"/>
                <w:b/>
                <w:bCs/>
                <w:sz w:val="20"/>
                <w:szCs w:val="20"/>
              </w:rPr>
            </w:pPr>
          </w:p>
          <w:p w:rsidR="006D7054" w:rsidRPr="003A014D" w:rsidRDefault="006D7054" w:rsidP="006010FD">
            <w:pPr>
              <w:pStyle w:val="TableParagraph"/>
              <w:kinsoku w:val="0"/>
              <w:overflowPunct w:val="0"/>
              <w:rPr>
                <w:rFonts w:ascii="宋体" w:cs="黑体"/>
                <w:b/>
                <w:bCs/>
                <w:sz w:val="20"/>
                <w:szCs w:val="20"/>
              </w:rPr>
            </w:pPr>
          </w:p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4"/>
              <w:rPr>
                <w:rFonts w:ascii="宋体" w:cs="黑体"/>
                <w:b/>
                <w:bCs/>
                <w:sz w:val="15"/>
                <w:szCs w:val="15"/>
              </w:rPr>
            </w:pPr>
          </w:p>
          <w:p w:rsidR="006D7054" w:rsidRPr="003A014D" w:rsidRDefault="006D7054" w:rsidP="006010FD">
            <w:pPr>
              <w:pStyle w:val="TableParagraph"/>
              <w:kinsoku w:val="0"/>
              <w:overflowPunct w:val="0"/>
              <w:ind w:left="163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教学目的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7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43" w:line="326" w:lineRule="auto"/>
              <w:ind w:left="96" w:right="91"/>
              <w:rPr>
                <w:rFonts w:ascii="宋体" w:hAnsi="宋体"/>
                <w:sz w:val="21"/>
                <w:szCs w:val="21"/>
              </w:rPr>
            </w:pPr>
            <w:r w:rsidRPr="007151EC">
              <w:rPr>
                <w:rFonts w:ascii="宋体" w:hAnsi="宋体"/>
                <w:sz w:val="21"/>
                <w:szCs w:val="21"/>
              </w:rPr>
              <w:t xml:space="preserve">After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Reform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Opening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Up,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China has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experienced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tremendous transformation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in both political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socioeconomic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fields.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During this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process,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>ordinary</w:t>
            </w:r>
            <w:r>
              <w:rPr>
                <w:rFonts w:ascii="宋体" w:hAnsi="宋体"/>
                <w:spacing w:val="2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citizens 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are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becoming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more and more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important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in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country’s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political life. Political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culture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and public opinion research concern about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how ordinary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citizens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>think about</w:t>
            </w:r>
            <w:r>
              <w:rPr>
                <w:rFonts w:ascii="宋体" w:hAnsi="宋体"/>
                <w:spacing w:val="2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politics,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government performance, </w:t>
            </w:r>
            <w:r w:rsidRPr="007151EC">
              <w:rPr>
                <w:rFonts w:ascii="宋体" w:hAnsi="宋体"/>
                <w:sz w:val="21"/>
                <w:szCs w:val="21"/>
              </w:rPr>
              <w:t>and specific public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policies. 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>This</w:t>
            </w:r>
            <w:r>
              <w:rPr>
                <w:rFonts w:ascii="宋体" w:hAnsi="宋体"/>
                <w:spacing w:val="2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course  </w:t>
            </w:r>
            <w:r w:rsidRPr="007151EC">
              <w:rPr>
                <w:rFonts w:ascii="宋体" w:hAnsi="宋体"/>
                <w:sz w:val="21"/>
                <w:szCs w:val="21"/>
              </w:rPr>
              <w:t>explores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>the</w:t>
            </w:r>
            <w:r>
              <w:rPr>
                <w:rFonts w:ascii="宋体" w:hAnsi="宋体"/>
                <w:spacing w:val="3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nature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and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dynamics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of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political culture and public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opinion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in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contemporary China.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It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is composed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of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three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major parts: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theories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of political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culture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factors that affect public opinion,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rise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of public opinion in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contemporary  China, 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and  how 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public 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opinion  affects political behavior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governmental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policy. Through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this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course,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students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are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expected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to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gain a better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understanding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of political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culture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public opinion in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>contemporary</w:t>
            </w:r>
            <w:r w:rsidRPr="007151EC">
              <w:rPr>
                <w:rFonts w:ascii="宋体" w:hAnsi="宋体"/>
                <w:spacing w:val="40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z w:val="21"/>
                <w:szCs w:val="21"/>
              </w:rPr>
              <w:t>China.</w:t>
            </w:r>
          </w:p>
        </w:tc>
      </w:tr>
      <w:tr w:rsidR="006D7054" w:rsidRPr="003A014D" w:rsidTr="006010FD">
        <w:trPr>
          <w:trHeight w:hRule="exact" w:val="1560"/>
        </w:trPr>
        <w:tc>
          <w:tcPr>
            <w:tcW w:w="1191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rPr>
                <w:rFonts w:ascii="宋体" w:cs="黑体"/>
                <w:b/>
                <w:bCs/>
                <w:sz w:val="18"/>
                <w:szCs w:val="20"/>
              </w:rPr>
            </w:pPr>
          </w:p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167" w:line="280" w:lineRule="auto"/>
              <w:ind w:left="369" w:right="194" w:hanging="207"/>
              <w:rPr>
                <w:rFonts w:ascii="宋体"/>
                <w:b/>
                <w:sz w:val="18"/>
              </w:rPr>
            </w:pPr>
            <w:r w:rsidRPr="003A014D">
              <w:rPr>
                <w:rFonts w:ascii="宋体" w:hAnsi="宋体" w:cs="宋体" w:hint="eastAsia"/>
                <w:b/>
                <w:bCs/>
                <w:sz w:val="18"/>
                <w:szCs w:val="20"/>
              </w:rPr>
              <w:t>基本内容</w:t>
            </w:r>
            <w:r w:rsidRPr="003A014D">
              <w:rPr>
                <w:rFonts w:ascii="宋体" w:hAnsi="宋体" w:cs="宋体"/>
                <w:b/>
                <w:bCs/>
                <w:sz w:val="18"/>
                <w:szCs w:val="20"/>
              </w:rPr>
              <w:t xml:space="preserve"> </w:t>
            </w:r>
            <w:r w:rsidRPr="003A014D">
              <w:rPr>
                <w:rFonts w:ascii="宋体" w:hAnsi="宋体" w:cs="宋体" w:hint="eastAsia"/>
                <w:b/>
                <w:bCs/>
                <w:sz w:val="18"/>
                <w:szCs w:val="20"/>
              </w:rPr>
              <w:t>简介</w:t>
            </w:r>
            <w:r w:rsidRPr="003A014D">
              <w:rPr>
                <w:rFonts w:ascii="宋体" w:hAnsi="宋体" w:cs="宋体"/>
                <w:b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7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7151EC" w:rsidRDefault="006D7054" w:rsidP="006D7054">
            <w:pPr>
              <w:pStyle w:val="TableParagraph"/>
              <w:numPr>
                <w:ilvl w:val="0"/>
                <w:numId w:val="22"/>
              </w:numPr>
              <w:tabs>
                <w:tab w:val="left" w:pos="456"/>
              </w:tabs>
              <w:kinsoku w:val="0"/>
              <w:overflowPunct w:val="0"/>
              <w:spacing w:before="34"/>
              <w:rPr>
                <w:rFonts w:ascii="宋体" w:hAnsi="宋体"/>
                <w:spacing w:val="2"/>
                <w:sz w:val="21"/>
                <w:szCs w:val="21"/>
              </w:rPr>
            </w:pP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Theories </w:t>
            </w:r>
            <w:r w:rsidRPr="007151EC">
              <w:rPr>
                <w:rFonts w:ascii="宋体" w:hAnsi="宋体"/>
                <w:sz w:val="21"/>
                <w:szCs w:val="21"/>
              </w:rPr>
              <w:t>of political</w:t>
            </w:r>
            <w:r>
              <w:rPr>
                <w:rFonts w:ascii="宋体" w:hAnsi="宋体"/>
                <w:spacing w:val="45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>culture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22"/>
              </w:numPr>
              <w:tabs>
                <w:tab w:val="left" w:pos="457"/>
              </w:tabs>
              <w:kinsoku w:val="0"/>
              <w:overflowPunct w:val="0"/>
              <w:spacing w:before="82"/>
              <w:rPr>
                <w:rFonts w:ascii="宋体" w:hAnsi="宋体"/>
                <w:spacing w:val="2"/>
                <w:sz w:val="21"/>
                <w:szCs w:val="21"/>
              </w:rPr>
            </w:pP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rise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of public opinion in 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>contemporary</w:t>
            </w:r>
            <w:r w:rsidRPr="007151EC">
              <w:rPr>
                <w:rFonts w:ascii="宋体" w:hAnsi="宋体"/>
                <w:spacing w:val="37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>China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22"/>
              </w:numPr>
              <w:tabs>
                <w:tab w:val="left" w:pos="457"/>
              </w:tabs>
              <w:kinsoku w:val="0"/>
              <w:overflowPunct w:val="0"/>
              <w:spacing w:before="82" w:line="331" w:lineRule="auto"/>
              <w:ind w:right="589"/>
              <w:rPr>
                <w:rFonts w:ascii="宋体" w:hAnsi="宋体"/>
                <w:sz w:val="21"/>
                <w:szCs w:val="21"/>
              </w:rPr>
            </w:pP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People’s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attitudes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towards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various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issues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(democracy,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rule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of law,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redistributive </w:t>
            </w:r>
            <w:r w:rsidRPr="007151EC">
              <w:rPr>
                <w:rFonts w:ascii="宋体" w:hAnsi="宋体"/>
                <w:sz w:val="21"/>
                <w:szCs w:val="21"/>
              </w:rPr>
              <w:t>justice,</w:t>
            </w:r>
            <w:r w:rsidRPr="007151EC">
              <w:rPr>
                <w:rFonts w:ascii="宋体" w:hAnsi="宋体"/>
                <w:spacing w:val="30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z w:val="21"/>
                <w:szCs w:val="21"/>
              </w:rPr>
              <w:t>etc.)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line="237" w:lineRule="exact"/>
              <w:ind w:left="96"/>
              <w:rPr>
                <w:rFonts w:ascii="宋体"/>
                <w:sz w:val="21"/>
                <w:szCs w:val="21"/>
              </w:rPr>
            </w:pPr>
            <w:r w:rsidRPr="007151EC">
              <w:rPr>
                <w:rFonts w:ascii="宋体" w:hAnsi="宋体" w:cs="宋体"/>
                <w:sz w:val="21"/>
                <w:szCs w:val="21"/>
              </w:rPr>
              <w:t xml:space="preserve">4. 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Impact of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public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opinion on political behavior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governmental  </w:t>
            </w:r>
            <w:r w:rsidRPr="007151EC">
              <w:rPr>
                <w:rFonts w:ascii="宋体" w:hAnsi="宋体"/>
                <w:spacing w:val="28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>policy</w:t>
            </w:r>
            <w:r w:rsidRPr="007151EC">
              <w:rPr>
                <w:rFonts w:ascii="宋体" w:hAnsi="宋体" w:cs="宋体"/>
                <w:sz w:val="21"/>
                <w:szCs w:val="21"/>
              </w:rPr>
              <w:t xml:space="preserve"> </w:t>
            </w:r>
          </w:p>
        </w:tc>
      </w:tr>
      <w:tr w:rsidR="006D7054" w:rsidRPr="003A014D" w:rsidTr="006010FD">
        <w:trPr>
          <w:trHeight w:hRule="exact" w:val="1781"/>
        </w:trPr>
        <w:tc>
          <w:tcPr>
            <w:tcW w:w="8948" w:type="dxa"/>
            <w:gridSpan w:val="4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line="239" w:lineRule="exact"/>
              <w:ind w:left="96"/>
              <w:jc w:val="both"/>
              <w:rPr>
                <w:rFonts w:ascii="宋体" w:cs="宋体"/>
                <w:b/>
                <w:sz w:val="18"/>
                <w:szCs w:val="20"/>
              </w:rPr>
            </w:pPr>
            <w:r w:rsidRPr="003A014D">
              <w:rPr>
                <w:rFonts w:ascii="宋体" w:hAnsi="宋体" w:cs="宋体" w:hint="eastAsia"/>
                <w:b/>
                <w:bCs/>
                <w:sz w:val="18"/>
                <w:szCs w:val="20"/>
              </w:rPr>
              <w:t>基本要求</w:t>
            </w:r>
            <w:r w:rsidRPr="003A014D">
              <w:rPr>
                <w:rFonts w:ascii="宋体" w:hAnsi="宋体" w:cs="宋体"/>
                <w:b/>
                <w:bCs/>
                <w:sz w:val="18"/>
                <w:szCs w:val="20"/>
              </w:rPr>
              <w:t xml:space="preserve">: 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111" w:line="328" w:lineRule="auto"/>
              <w:ind w:left="96" w:right="93"/>
              <w:jc w:val="both"/>
              <w:rPr>
                <w:rFonts w:ascii="宋体"/>
                <w:sz w:val="21"/>
                <w:szCs w:val="21"/>
              </w:rPr>
            </w:pP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Course attendance is required.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Please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read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readings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before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class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students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are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strongly encouraged to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participate in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class discussion.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course tolerates </w:t>
            </w:r>
            <w:r w:rsidRPr="007151EC">
              <w:rPr>
                <w:rFonts w:ascii="宋体" w:hAnsi="宋体"/>
                <w:spacing w:val="4"/>
                <w:sz w:val="21"/>
                <w:szCs w:val="21"/>
              </w:rPr>
              <w:t xml:space="preserve">no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plagiarism, </w:t>
            </w:r>
            <w:r w:rsidRPr="007151EC">
              <w:rPr>
                <w:rFonts w:ascii="宋体" w:hAnsi="宋体"/>
                <w:spacing w:val="4"/>
                <w:sz w:val="21"/>
                <w:szCs w:val="21"/>
              </w:rPr>
              <w:t xml:space="preserve">any </w:t>
            </w:r>
            <w:r w:rsidRPr="007151EC">
              <w:rPr>
                <w:rFonts w:ascii="宋体" w:hAnsi="宋体"/>
                <w:sz w:val="21"/>
                <w:szCs w:val="21"/>
              </w:rPr>
              <w:t>acts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z w:val="21"/>
                <w:szCs w:val="21"/>
              </w:rPr>
              <w:t>of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plagiarism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will be punished in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 xml:space="preserve">accordance </w:t>
            </w:r>
            <w:r w:rsidRPr="007151EC">
              <w:rPr>
                <w:rFonts w:ascii="宋体" w:hAnsi="宋体"/>
                <w:sz w:val="21"/>
                <w:szCs w:val="21"/>
              </w:rPr>
              <w:t xml:space="preserve">with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rFonts w:ascii="宋体" w:hAnsi="宋体"/>
                <w:spacing w:val="2"/>
                <w:sz w:val="21"/>
                <w:szCs w:val="21"/>
              </w:rPr>
              <w:t>university’s</w:t>
            </w:r>
            <w:r>
              <w:rPr>
                <w:rFonts w:ascii="宋体" w:hAnsi="宋体"/>
                <w:spacing w:val="2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pacing w:val="3"/>
                <w:sz w:val="21"/>
                <w:szCs w:val="21"/>
              </w:rPr>
              <w:t>policy</w:t>
            </w:r>
          </w:p>
        </w:tc>
      </w:tr>
      <w:tr w:rsidR="006D7054" w:rsidRPr="003A014D" w:rsidTr="006010FD">
        <w:trPr>
          <w:trHeight w:hRule="exact" w:val="1243"/>
        </w:trPr>
        <w:tc>
          <w:tcPr>
            <w:tcW w:w="8948" w:type="dxa"/>
            <w:gridSpan w:val="4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line="259" w:lineRule="exact"/>
              <w:ind w:left="96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pacing w:val="-8"/>
                <w:sz w:val="20"/>
                <w:szCs w:val="20"/>
              </w:rPr>
              <w:t>授课方式</w:t>
            </w:r>
            <w:r w:rsidRPr="003A014D">
              <w:rPr>
                <w:rFonts w:ascii="宋体" w:hAnsi="宋体" w:cs="宋体"/>
                <w:b/>
                <w:bCs/>
                <w:spacing w:val="-8"/>
                <w:sz w:val="20"/>
                <w:szCs w:val="20"/>
              </w:rPr>
              <w:t xml:space="preserve">: </w:t>
            </w:r>
            <w:r w:rsidRPr="007151EC">
              <w:rPr>
                <w:rFonts w:ascii="宋体" w:hAnsi="宋体" w:cs="宋体"/>
                <w:bCs/>
                <w:spacing w:val="-8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z w:val="21"/>
                <w:szCs w:val="21"/>
              </w:rPr>
              <w:t>Lecture  and</w:t>
            </w:r>
            <w:r w:rsidRPr="007151EC">
              <w:rPr>
                <w:rFonts w:ascii="宋体" w:hAnsi="宋体"/>
                <w:spacing w:val="27"/>
                <w:sz w:val="21"/>
                <w:szCs w:val="21"/>
              </w:rPr>
              <w:t xml:space="preserve"> </w:t>
            </w:r>
            <w:r w:rsidRPr="007151EC">
              <w:rPr>
                <w:rFonts w:ascii="宋体" w:hAnsi="宋体"/>
                <w:sz w:val="21"/>
                <w:szCs w:val="21"/>
              </w:rPr>
              <w:t>discussion</w:t>
            </w:r>
          </w:p>
        </w:tc>
      </w:tr>
    </w:tbl>
    <w:p w:rsidR="006D7054" w:rsidRPr="003A014D" w:rsidRDefault="006D7054" w:rsidP="006D7054">
      <w:pPr>
        <w:rPr>
          <w:rFonts w:ascii="宋体"/>
          <w:b/>
        </w:rPr>
        <w:sectPr w:rsidR="006D7054" w:rsidRPr="003A014D" w:rsidSect="006D7054">
          <w:type w:val="continuous"/>
          <w:pgSz w:w="11900" w:h="16840"/>
          <w:pgMar w:top="1480" w:right="1160" w:bottom="640" w:left="1540" w:header="0" w:footer="449" w:gutter="0"/>
          <w:cols w:space="720" w:equalWidth="0">
            <w:col w:w="9200"/>
          </w:cols>
          <w:noEndnote/>
        </w:sect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8"/>
        <w:gridCol w:w="1440"/>
        <w:gridCol w:w="1440"/>
        <w:gridCol w:w="2160"/>
        <w:gridCol w:w="2540"/>
      </w:tblGrid>
      <w:tr w:rsidR="006D7054" w:rsidRPr="003A014D" w:rsidTr="006010FD">
        <w:trPr>
          <w:trHeight w:hRule="exact" w:val="2006"/>
        </w:trPr>
        <w:tc>
          <w:tcPr>
            <w:tcW w:w="8948" w:type="dxa"/>
            <w:gridSpan w:val="5"/>
            <w:tcBorders>
              <w:top w:val="single" w:sz="10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line="235" w:lineRule="exact"/>
              <w:ind w:left="96"/>
              <w:jc w:val="both"/>
              <w:rPr>
                <w:rFonts w:ascii="宋体" w:hAnsi="宋体" w:cs="宋体"/>
                <w:b/>
                <w:sz w:val="20"/>
                <w:szCs w:val="20"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lastRenderedPageBreak/>
              <w:t>主讲教师简介</w:t>
            </w:r>
            <w:r w:rsidRPr="003A014D">
              <w:rPr>
                <w:rFonts w:ascii="宋体" w:hAnsi="宋体" w:cs="宋体"/>
                <w:b/>
                <w:sz w:val="20"/>
                <w:szCs w:val="20"/>
              </w:rPr>
              <w:t xml:space="preserve">: 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116" w:line="326" w:lineRule="auto"/>
              <w:ind w:left="96" w:right="92"/>
              <w:jc w:val="both"/>
              <w:rPr>
                <w:rFonts w:ascii="宋体"/>
              </w:rPr>
            </w:pPr>
            <w:r w:rsidRPr="007151EC">
              <w:rPr>
                <w:rFonts w:ascii="宋体" w:hAnsi="宋体"/>
                <w:sz w:val="18"/>
                <w:szCs w:val="20"/>
              </w:rPr>
              <w:t xml:space="preserve">HU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Peng </w:t>
            </w:r>
            <w:r w:rsidRPr="007151EC">
              <w:rPr>
                <w:rFonts w:ascii="宋体" w:hAnsi="宋体"/>
                <w:sz w:val="18"/>
                <w:szCs w:val="20"/>
              </w:rPr>
              <w:t xml:space="preserve">got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his </w:t>
            </w:r>
            <w:r w:rsidRPr="007151EC">
              <w:rPr>
                <w:rFonts w:ascii="宋体" w:hAnsi="宋体"/>
                <w:sz w:val="18"/>
                <w:szCs w:val="20"/>
              </w:rPr>
              <w:t>Ph.D. in political</w:t>
            </w:r>
            <w:r>
              <w:rPr>
                <w:rFonts w:ascii="宋体" w:hAnsi="宋体"/>
                <w:sz w:val="18"/>
                <w:szCs w:val="20"/>
              </w:rPr>
              <w:t xml:space="preserve"> </w:t>
            </w:r>
            <w:r w:rsidRPr="007151EC">
              <w:rPr>
                <w:rFonts w:ascii="宋体" w:hAnsi="宋体"/>
                <w:sz w:val="18"/>
                <w:szCs w:val="20"/>
              </w:rPr>
              <w:t xml:space="preserve">science from </w:t>
            </w:r>
            <w:r w:rsidRPr="007151EC">
              <w:rPr>
                <w:rFonts w:ascii="宋体" w:hAnsi="宋体"/>
                <w:spacing w:val="3"/>
                <w:sz w:val="18"/>
                <w:szCs w:val="20"/>
              </w:rPr>
              <w:t xml:space="preserve">the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Chinese University </w:t>
            </w:r>
            <w:r w:rsidRPr="007151EC">
              <w:rPr>
                <w:rFonts w:ascii="宋体" w:hAnsi="宋体"/>
                <w:sz w:val="18"/>
                <w:szCs w:val="20"/>
              </w:rPr>
              <w:t>of</w:t>
            </w:r>
            <w:r>
              <w:rPr>
                <w:rFonts w:ascii="宋体" w:hAnsi="宋体"/>
                <w:sz w:val="18"/>
                <w:szCs w:val="20"/>
              </w:rPr>
              <w:t xml:space="preserve"> </w:t>
            </w:r>
            <w:r w:rsidRPr="007151EC">
              <w:rPr>
                <w:rFonts w:ascii="宋体" w:hAnsi="宋体"/>
                <w:sz w:val="18"/>
                <w:szCs w:val="20"/>
              </w:rPr>
              <w:t xml:space="preserve">Hong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Kong </w:t>
            </w:r>
            <w:r w:rsidRPr="007151EC">
              <w:rPr>
                <w:rFonts w:ascii="宋体" w:hAnsi="宋体"/>
                <w:sz w:val="18"/>
                <w:szCs w:val="20"/>
              </w:rPr>
              <w:t xml:space="preserve">in  2015.  He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>is</w:t>
            </w:r>
            <w:r>
              <w:rPr>
                <w:rFonts w:ascii="宋体" w:hAnsi="宋体"/>
                <w:spacing w:val="2"/>
                <w:sz w:val="18"/>
                <w:szCs w:val="20"/>
              </w:rPr>
              <w:t xml:space="preserve">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now </w:t>
            </w:r>
            <w:r w:rsidRPr="007151EC">
              <w:rPr>
                <w:rFonts w:ascii="宋体" w:hAnsi="宋体"/>
                <w:sz w:val="18"/>
                <w:szCs w:val="20"/>
              </w:rPr>
              <w:t xml:space="preserve">an assistant professor of political science in </w:t>
            </w:r>
            <w:r w:rsidRPr="007151EC">
              <w:rPr>
                <w:rFonts w:ascii="宋体" w:hAnsi="宋体"/>
                <w:spacing w:val="3"/>
                <w:sz w:val="18"/>
                <w:szCs w:val="20"/>
              </w:rPr>
              <w:t xml:space="preserve">the </w:t>
            </w:r>
            <w:r w:rsidRPr="007151EC">
              <w:rPr>
                <w:rFonts w:ascii="宋体" w:hAnsi="宋体"/>
                <w:sz w:val="18"/>
                <w:szCs w:val="20"/>
              </w:rPr>
              <w:t xml:space="preserve">Department of Political Science, School  of International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Relations </w:t>
            </w:r>
            <w:r w:rsidRPr="007151EC">
              <w:rPr>
                <w:rFonts w:ascii="宋体" w:hAnsi="宋体"/>
                <w:sz w:val="18"/>
                <w:szCs w:val="20"/>
              </w:rPr>
              <w:t xml:space="preserve">and Public Affairs, Fudan University. His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research interests include:  </w:t>
            </w:r>
            <w:r w:rsidRPr="007151EC">
              <w:rPr>
                <w:rFonts w:ascii="宋体" w:hAnsi="宋体"/>
                <w:sz w:val="18"/>
                <w:szCs w:val="20"/>
              </w:rPr>
              <w:t xml:space="preserve">political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culture </w:t>
            </w:r>
            <w:r w:rsidRPr="007151EC">
              <w:rPr>
                <w:rFonts w:ascii="宋体" w:hAnsi="宋体"/>
                <w:spacing w:val="3"/>
                <w:sz w:val="18"/>
                <w:szCs w:val="20"/>
              </w:rPr>
              <w:t xml:space="preserve">and </w:t>
            </w:r>
            <w:r w:rsidRPr="007151EC">
              <w:rPr>
                <w:rFonts w:ascii="宋体" w:hAnsi="宋体"/>
                <w:sz w:val="18"/>
                <w:szCs w:val="20"/>
              </w:rPr>
              <w:t>public opinion,</w:t>
            </w:r>
            <w:r>
              <w:rPr>
                <w:rFonts w:ascii="宋体" w:hAnsi="宋体"/>
                <w:sz w:val="18"/>
                <w:szCs w:val="20"/>
              </w:rPr>
              <w:t xml:space="preserve"> </w:t>
            </w:r>
            <w:r w:rsidRPr="007151EC">
              <w:rPr>
                <w:rFonts w:ascii="宋体" w:hAnsi="宋体"/>
                <w:spacing w:val="3"/>
                <w:sz w:val="18"/>
                <w:szCs w:val="20"/>
              </w:rPr>
              <w:t>democracy</w:t>
            </w:r>
            <w:r>
              <w:rPr>
                <w:rFonts w:ascii="宋体" w:hAnsi="宋体"/>
                <w:spacing w:val="3"/>
                <w:sz w:val="18"/>
                <w:szCs w:val="20"/>
              </w:rPr>
              <w:t xml:space="preserve"> </w:t>
            </w:r>
            <w:r w:rsidRPr="007151EC">
              <w:rPr>
                <w:rFonts w:ascii="宋体" w:hAnsi="宋体"/>
                <w:spacing w:val="3"/>
                <w:sz w:val="18"/>
                <w:szCs w:val="20"/>
              </w:rPr>
              <w:t>and</w:t>
            </w:r>
            <w:r w:rsidRPr="007151EC">
              <w:rPr>
                <w:rFonts w:ascii="宋体" w:hAnsi="宋体"/>
                <w:spacing w:val="56"/>
                <w:sz w:val="18"/>
                <w:szCs w:val="20"/>
              </w:rPr>
              <w:t xml:space="preserve">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>democratization,</w:t>
            </w:r>
            <w:r>
              <w:rPr>
                <w:rFonts w:ascii="宋体" w:hAnsi="宋体"/>
                <w:spacing w:val="2"/>
                <w:sz w:val="18"/>
                <w:szCs w:val="20"/>
              </w:rPr>
              <w:t xml:space="preserve">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comparative  </w:t>
            </w:r>
            <w:r w:rsidRPr="007151EC">
              <w:rPr>
                <w:rFonts w:ascii="宋体" w:hAnsi="宋体"/>
                <w:sz w:val="18"/>
                <w:szCs w:val="20"/>
              </w:rPr>
              <w:t xml:space="preserve">political  </w:t>
            </w:r>
            <w:r w:rsidRPr="007151EC">
              <w:rPr>
                <w:rFonts w:ascii="宋体" w:hAnsi="宋体"/>
                <w:spacing w:val="2"/>
                <w:sz w:val="18"/>
                <w:szCs w:val="20"/>
              </w:rPr>
              <w:t xml:space="preserve">development, </w:t>
            </w:r>
            <w:r w:rsidRPr="007151EC">
              <w:rPr>
                <w:rFonts w:ascii="宋体" w:hAnsi="宋体"/>
                <w:sz w:val="18"/>
                <w:szCs w:val="20"/>
              </w:rPr>
              <w:t>Chinese</w:t>
            </w:r>
            <w:r w:rsidRPr="007151EC">
              <w:rPr>
                <w:rFonts w:ascii="宋体" w:hAnsi="宋体"/>
                <w:sz w:val="20"/>
                <w:szCs w:val="20"/>
              </w:rPr>
              <w:t xml:space="preserve"> </w:t>
            </w:r>
            <w:r w:rsidRPr="007151EC">
              <w:rPr>
                <w:rFonts w:ascii="宋体" w:hAnsi="宋体"/>
                <w:spacing w:val="3"/>
                <w:sz w:val="20"/>
                <w:szCs w:val="20"/>
              </w:rPr>
              <w:t xml:space="preserve"> </w:t>
            </w:r>
            <w:r w:rsidRPr="007151EC">
              <w:rPr>
                <w:rFonts w:ascii="宋体" w:hAnsi="宋体"/>
                <w:sz w:val="20"/>
                <w:szCs w:val="20"/>
              </w:rPr>
              <w:t>politics.</w:t>
            </w:r>
          </w:p>
        </w:tc>
      </w:tr>
      <w:tr w:rsidR="006D7054" w:rsidRPr="003A014D" w:rsidTr="006010FD">
        <w:trPr>
          <w:trHeight w:hRule="exact" w:val="437"/>
        </w:trPr>
        <w:tc>
          <w:tcPr>
            <w:tcW w:w="8948" w:type="dxa"/>
            <w:gridSpan w:val="5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16"/>
              <w:ind w:left="96"/>
              <w:jc w:val="center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教学团队成员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D7054" w:rsidRPr="003A014D" w:rsidTr="006010FD">
        <w:trPr>
          <w:trHeight w:hRule="exact" w:val="480"/>
        </w:trPr>
        <w:tc>
          <w:tcPr>
            <w:tcW w:w="136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40"/>
              <w:ind w:left="470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姓名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40"/>
              <w:ind w:left="508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性别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40"/>
              <w:ind w:left="508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职称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40"/>
              <w:ind w:left="100"/>
              <w:jc w:val="center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院系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40"/>
              <w:ind w:left="312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在教学中承担的职责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D7054" w:rsidRPr="003A014D" w:rsidTr="006010FD">
        <w:trPr>
          <w:trHeight w:hRule="exact" w:val="480"/>
        </w:trPr>
        <w:tc>
          <w:tcPr>
            <w:tcW w:w="136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2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</w:tr>
      <w:tr w:rsidR="006D7054" w:rsidRPr="003A014D" w:rsidTr="006010FD">
        <w:trPr>
          <w:trHeight w:hRule="exact" w:val="480"/>
        </w:trPr>
        <w:tc>
          <w:tcPr>
            <w:tcW w:w="136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2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</w:tr>
      <w:tr w:rsidR="006D7054" w:rsidRPr="003A014D" w:rsidTr="006010FD">
        <w:trPr>
          <w:trHeight w:hRule="exact" w:val="480"/>
        </w:trPr>
        <w:tc>
          <w:tcPr>
            <w:tcW w:w="136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2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</w:tr>
      <w:tr w:rsidR="006D7054" w:rsidRPr="003A014D" w:rsidTr="006010FD">
        <w:trPr>
          <w:trHeight w:hRule="exact" w:val="480"/>
        </w:trPr>
        <w:tc>
          <w:tcPr>
            <w:tcW w:w="136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  <w:tc>
          <w:tcPr>
            <w:tcW w:w="2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rPr>
                <w:rFonts w:ascii="宋体"/>
                <w:b/>
              </w:rPr>
            </w:pPr>
          </w:p>
        </w:tc>
      </w:tr>
      <w:tr w:rsidR="006D7054" w:rsidRPr="003A014D" w:rsidTr="006010FD">
        <w:trPr>
          <w:trHeight w:hRule="exact" w:val="9644"/>
        </w:trPr>
        <w:tc>
          <w:tcPr>
            <w:tcW w:w="8948" w:type="dxa"/>
            <w:gridSpan w:val="5"/>
            <w:tcBorders>
              <w:top w:val="single" w:sz="6" w:space="0" w:color="000000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line="239" w:lineRule="exact"/>
              <w:ind w:left="96"/>
              <w:rPr>
                <w:rFonts w:ascii="宋体" w:cs="宋体"/>
                <w:b/>
                <w:sz w:val="20"/>
                <w:szCs w:val="20"/>
              </w:rPr>
            </w:pPr>
            <w:r w:rsidRPr="003A014D">
              <w:rPr>
                <w:rFonts w:ascii="宋体" w:hAnsi="宋体" w:cs="宋体" w:hint="eastAsia"/>
                <w:b/>
                <w:bCs/>
                <w:spacing w:val="-9"/>
                <w:w w:val="105"/>
                <w:sz w:val="20"/>
                <w:szCs w:val="20"/>
              </w:rPr>
              <w:t>教学内容安排</w:t>
            </w:r>
            <w:r w:rsidRPr="003A014D">
              <w:rPr>
                <w:rFonts w:ascii="宋体" w:hAnsi="宋体" w:cs="宋体"/>
                <w:b/>
                <w:bCs/>
                <w:spacing w:val="-9"/>
                <w:w w:val="105"/>
                <w:sz w:val="20"/>
                <w:szCs w:val="20"/>
              </w:rPr>
              <w:t xml:space="preserve"> </w:t>
            </w:r>
            <w:r w:rsidRPr="003A014D">
              <w:rPr>
                <w:rFonts w:ascii="宋体" w:hAnsi="宋体" w:cs="宋体"/>
                <w:b/>
                <w:spacing w:val="-5"/>
                <w:w w:val="105"/>
                <w:sz w:val="20"/>
                <w:szCs w:val="20"/>
              </w:rPr>
              <w:t>(</w:t>
            </w:r>
            <w:r w:rsidRPr="003A014D">
              <w:rPr>
                <w:rFonts w:ascii="宋体" w:hAnsi="宋体" w:cs="宋体" w:hint="eastAsia"/>
                <w:b/>
                <w:spacing w:val="-5"/>
                <w:w w:val="105"/>
                <w:sz w:val="20"/>
                <w:szCs w:val="20"/>
              </w:rPr>
              <w:t>按</w:t>
            </w:r>
            <w:r w:rsidRPr="003A014D">
              <w:rPr>
                <w:rFonts w:ascii="宋体" w:hAnsi="宋体" w:cs="宋体"/>
                <w:b/>
                <w:spacing w:val="-5"/>
                <w:w w:val="105"/>
                <w:sz w:val="20"/>
                <w:szCs w:val="20"/>
              </w:rPr>
              <w:t xml:space="preserve"> </w:t>
            </w:r>
            <w:r w:rsidRPr="003A014D">
              <w:rPr>
                <w:rFonts w:ascii="宋体" w:hAnsi="宋体" w:cs="宋体"/>
                <w:b/>
                <w:spacing w:val="-3"/>
                <w:w w:val="105"/>
                <w:sz w:val="20"/>
                <w:szCs w:val="20"/>
              </w:rPr>
              <w:t xml:space="preserve">32 </w:t>
            </w:r>
            <w:r w:rsidRPr="003A014D">
              <w:rPr>
                <w:rFonts w:ascii="宋体" w:hAnsi="宋体" w:cs="宋体" w:hint="eastAsia"/>
                <w:b/>
                <w:w w:val="105"/>
                <w:sz w:val="20"/>
                <w:szCs w:val="20"/>
              </w:rPr>
              <w:t>学时共计</w:t>
            </w:r>
            <w:r w:rsidRPr="003A014D">
              <w:rPr>
                <w:rFonts w:ascii="宋体" w:hAnsi="宋体" w:cs="宋体"/>
                <w:b/>
                <w:w w:val="105"/>
                <w:sz w:val="20"/>
                <w:szCs w:val="20"/>
              </w:rPr>
              <w:t xml:space="preserve"> 16 </w:t>
            </w:r>
            <w:r w:rsidRPr="003A014D">
              <w:rPr>
                <w:rFonts w:ascii="宋体" w:hAnsi="宋体" w:cs="宋体"/>
                <w:b/>
                <w:spacing w:val="6"/>
                <w:w w:val="105"/>
                <w:sz w:val="20"/>
                <w:szCs w:val="20"/>
              </w:rPr>
              <w:t xml:space="preserve"> </w:t>
            </w:r>
            <w:r w:rsidRPr="003A014D">
              <w:rPr>
                <w:rFonts w:ascii="宋体" w:hAnsi="宋体" w:cs="宋体" w:hint="eastAsia"/>
                <w:b/>
                <w:spacing w:val="-3"/>
                <w:w w:val="105"/>
                <w:sz w:val="20"/>
                <w:szCs w:val="20"/>
              </w:rPr>
              <w:t>周，具体到每节课内容</w:t>
            </w:r>
            <w:r w:rsidRPr="003A014D">
              <w:rPr>
                <w:rFonts w:ascii="宋体" w:hAnsi="宋体" w:cs="宋体"/>
                <w:b/>
                <w:spacing w:val="-3"/>
                <w:w w:val="105"/>
                <w:sz w:val="20"/>
                <w:szCs w:val="20"/>
              </w:rPr>
              <w:t>)</w:t>
            </w:r>
            <w:r w:rsidRPr="003A014D">
              <w:rPr>
                <w:rFonts w:ascii="宋体" w:hAnsi="宋体" w:cs="宋体"/>
                <w:b/>
                <w:bCs/>
                <w:spacing w:val="-3"/>
                <w:w w:val="105"/>
                <w:sz w:val="20"/>
                <w:szCs w:val="20"/>
              </w:rPr>
              <w:t>: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  <w:p w:rsidR="006D7054" w:rsidRPr="003A014D" w:rsidRDefault="006D7054" w:rsidP="006010FD">
            <w:pPr>
              <w:pStyle w:val="TableParagraph"/>
              <w:kinsoku w:val="0"/>
              <w:overflowPunct w:val="0"/>
              <w:rPr>
                <w:rFonts w:ascii="宋体" w:cs="黑体"/>
                <w:b/>
                <w:bCs/>
                <w:sz w:val="20"/>
                <w:szCs w:val="20"/>
              </w:rPr>
            </w:pP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162"/>
              <w:ind w:left="96"/>
              <w:rPr>
                <w:spacing w:val="2"/>
                <w:sz w:val="21"/>
                <w:szCs w:val="21"/>
              </w:rPr>
            </w:pPr>
            <w:r w:rsidRPr="007151EC">
              <w:rPr>
                <w:bCs/>
                <w:sz w:val="21"/>
                <w:szCs w:val="21"/>
              </w:rPr>
              <w:t xml:space="preserve">27/2, Lecture 1: Course </w:t>
            </w:r>
            <w:r w:rsidRPr="007151EC">
              <w:rPr>
                <w:bCs/>
                <w:spacing w:val="2"/>
                <w:sz w:val="21"/>
                <w:szCs w:val="21"/>
              </w:rPr>
              <w:t>Introduction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8"/>
              <w:rPr>
                <w:bCs/>
                <w:sz w:val="21"/>
                <w:szCs w:val="21"/>
              </w:rPr>
            </w:pP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line="226" w:lineRule="exact"/>
              <w:ind w:left="96"/>
              <w:rPr>
                <w:spacing w:val="2"/>
                <w:sz w:val="21"/>
                <w:szCs w:val="21"/>
              </w:rPr>
            </w:pPr>
            <w:r w:rsidRPr="007151EC">
              <w:rPr>
                <w:bCs/>
                <w:sz w:val="21"/>
                <w:szCs w:val="21"/>
              </w:rPr>
              <w:t xml:space="preserve">6/3, Lecture 2: </w:t>
            </w:r>
            <w:r w:rsidRPr="007151EC">
              <w:rPr>
                <w:bCs/>
                <w:spacing w:val="2"/>
                <w:sz w:val="21"/>
                <w:szCs w:val="21"/>
              </w:rPr>
              <w:t xml:space="preserve">Theories </w:t>
            </w:r>
            <w:r w:rsidRPr="007151EC">
              <w:rPr>
                <w:bCs/>
                <w:sz w:val="21"/>
                <w:szCs w:val="21"/>
              </w:rPr>
              <w:t xml:space="preserve">of  Political </w:t>
            </w:r>
            <w:r w:rsidRPr="007151EC">
              <w:rPr>
                <w:bCs/>
                <w:spacing w:val="28"/>
                <w:sz w:val="21"/>
                <w:szCs w:val="21"/>
              </w:rPr>
              <w:t xml:space="preserve"> </w:t>
            </w:r>
            <w:r w:rsidRPr="007151EC">
              <w:rPr>
                <w:bCs/>
                <w:spacing w:val="2"/>
                <w:sz w:val="21"/>
                <w:szCs w:val="21"/>
              </w:rPr>
              <w:t>Culture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21"/>
              </w:numPr>
              <w:tabs>
                <w:tab w:val="left" w:pos="514"/>
              </w:tabs>
              <w:kinsoku w:val="0"/>
              <w:overflowPunct w:val="0"/>
              <w:spacing w:line="288" w:lineRule="auto"/>
              <w:ind w:right="972" w:hanging="417"/>
              <w:rPr>
                <w:sz w:val="21"/>
                <w:szCs w:val="21"/>
              </w:rPr>
            </w:pPr>
            <w:r w:rsidRPr="007151EC">
              <w:rPr>
                <w:spacing w:val="2"/>
                <w:sz w:val="21"/>
                <w:szCs w:val="21"/>
              </w:rPr>
              <w:t xml:space="preserve">Almond, </w:t>
            </w:r>
            <w:r w:rsidRPr="007151EC">
              <w:rPr>
                <w:sz w:val="21"/>
                <w:szCs w:val="21"/>
              </w:rPr>
              <w:t xml:space="preserve">Gabriel A. </w:t>
            </w:r>
            <w:r w:rsidRPr="007151EC">
              <w:rPr>
                <w:spacing w:val="2"/>
                <w:sz w:val="21"/>
                <w:szCs w:val="21"/>
              </w:rPr>
              <w:t xml:space="preserve">Almond </w:t>
            </w:r>
            <w:r w:rsidRPr="007151EC">
              <w:rPr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spacing w:val="2"/>
                <w:sz w:val="21"/>
                <w:szCs w:val="21"/>
              </w:rPr>
              <w:t xml:space="preserve">Sidney </w:t>
            </w:r>
            <w:r w:rsidRPr="007151EC">
              <w:rPr>
                <w:sz w:val="21"/>
                <w:szCs w:val="21"/>
              </w:rPr>
              <w:t xml:space="preserve">Verba, </w:t>
            </w:r>
            <w:r w:rsidRPr="007151EC">
              <w:rPr>
                <w:iCs/>
                <w:sz w:val="21"/>
                <w:szCs w:val="21"/>
              </w:rPr>
              <w:t xml:space="preserve">the Civic Culture: Political Attitudes </w:t>
            </w:r>
            <w:r w:rsidRPr="007151EC">
              <w:rPr>
                <w:iCs/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iCs/>
                <w:spacing w:val="2"/>
                <w:sz w:val="21"/>
                <w:szCs w:val="21"/>
              </w:rPr>
              <w:t xml:space="preserve">Democracy in </w:t>
            </w:r>
            <w:r w:rsidRPr="007151EC">
              <w:rPr>
                <w:iCs/>
                <w:sz w:val="21"/>
                <w:szCs w:val="21"/>
              </w:rPr>
              <w:t>Five  Nations</w:t>
            </w:r>
            <w:r w:rsidRPr="007151EC">
              <w:rPr>
                <w:sz w:val="21"/>
                <w:szCs w:val="21"/>
              </w:rPr>
              <w:t xml:space="preserve">. Princeton: Princeton </w:t>
            </w:r>
            <w:r w:rsidRPr="007151EC">
              <w:rPr>
                <w:spacing w:val="2"/>
                <w:sz w:val="21"/>
                <w:szCs w:val="21"/>
              </w:rPr>
              <w:t xml:space="preserve">University </w:t>
            </w:r>
            <w:r w:rsidRPr="007151EC">
              <w:rPr>
                <w:sz w:val="21"/>
                <w:szCs w:val="21"/>
              </w:rPr>
              <w:t xml:space="preserve">Press, 1963. Chapter  </w:t>
            </w:r>
            <w:r w:rsidRPr="007151EC">
              <w:rPr>
                <w:spacing w:val="47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I.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21"/>
              </w:numPr>
              <w:tabs>
                <w:tab w:val="left" w:pos="514"/>
              </w:tabs>
              <w:kinsoku w:val="0"/>
              <w:overflowPunct w:val="0"/>
              <w:spacing w:line="279" w:lineRule="exact"/>
              <w:ind w:hanging="417"/>
              <w:rPr>
                <w:sz w:val="21"/>
                <w:szCs w:val="21"/>
              </w:rPr>
            </w:pPr>
            <w:r w:rsidRPr="007151EC">
              <w:rPr>
                <w:sz w:val="21"/>
                <w:szCs w:val="21"/>
              </w:rPr>
              <w:t xml:space="preserve">Lisa Wedeen, </w:t>
            </w:r>
            <w:r w:rsidRPr="007151EC">
              <w:rPr>
                <w:spacing w:val="2"/>
                <w:sz w:val="21"/>
                <w:szCs w:val="21"/>
              </w:rPr>
              <w:t xml:space="preserve">“Conceptualizing </w:t>
            </w:r>
            <w:r w:rsidRPr="007151EC">
              <w:rPr>
                <w:sz w:val="21"/>
                <w:szCs w:val="21"/>
              </w:rPr>
              <w:t xml:space="preserve">Culture: Possibilities for Political </w:t>
            </w:r>
            <w:r w:rsidRPr="007151EC">
              <w:rPr>
                <w:spacing w:val="2"/>
                <w:sz w:val="21"/>
                <w:szCs w:val="21"/>
              </w:rPr>
              <w:t xml:space="preserve">Science,” </w:t>
            </w:r>
            <w:r w:rsidRPr="007151EC">
              <w:rPr>
                <w:iCs/>
                <w:spacing w:val="2"/>
                <w:sz w:val="21"/>
                <w:szCs w:val="21"/>
              </w:rPr>
              <w:t xml:space="preserve">American </w:t>
            </w:r>
            <w:r w:rsidRPr="007151EC">
              <w:rPr>
                <w:iCs/>
                <w:sz w:val="21"/>
                <w:szCs w:val="21"/>
              </w:rPr>
              <w:t>Political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71"/>
              <w:ind w:right="4719"/>
              <w:jc w:val="center"/>
              <w:rPr>
                <w:sz w:val="21"/>
                <w:szCs w:val="21"/>
              </w:rPr>
            </w:pPr>
            <w:r w:rsidRPr="007151EC">
              <w:rPr>
                <w:iCs/>
                <w:spacing w:val="2"/>
                <w:sz w:val="21"/>
                <w:szCs w:val="21"/>
              </w:rPr>
              <w:t xml:space="preserve">Science </w:t>
            </w:r>
            <w:r w:rsidRPr="007151EC">
              <w:rPr>
                <w:iCs/>
                <w:spacing w:val="3"/>
                <w:sz w:val="21"/>
                <w:szCs w:val="21"/>
              </w:rPr>
              <w:t xml:space="preserve">Review </w:t>
            </w:r>
            <w:r w:rsidRPr="007151EC">
              <w:rPr>
                <w:sz w:val="21"/>
                <w:szCs w:val="21"/>
              </w:rPr>
              <w:t>96(4):  713-728,</w:t>
            </w:r>
            <w:r w:rsidRPr="007151EC">
              <w:rPr>
                <w:spacing w:val="23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2002.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4"/>
              <w:rPr>
                <w:bCs/>
                <w:sz w:val="21"/>
                <w:szCs w:val="21"/>
              </w:rPr>
            </w:pP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line="226" w:lineRule="exact"/>
              <w:ind w:left="96"/>
              <w:rPr>
                <w:spacing w:val="2"/>
                <w:sz w:val="21"/>
                <w:szCs w:val="21"/>
              </w:rPr>
            </w:pPr>
            <w:r w:rsidRPr="007151EC">
              <w:rPr>
                <w:bCs/>
                <w:sz w:val="21"/>
                <w:szCs w:val="21"/>
              </w:rPr>
              <w:t xml:space="preserve">13/3, Lecture 3: The Rise of  Public Opinion </w:t>
            </w:r>
            <w:r w:rsidRPr="007151EC">
              <w:rPr>
                <w:bCs/>
                <w:spacing w:val="2"/>
                <w:sz w:val="21"/>
                <w:szCs w:val="21"/>
              </w:rPr>
              <w:t>in Contemporary China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21"/>
              </w:numPr>
              <w:tabs>
                <w:tab w:val="left" w:pos="514"/>
              </w:tabs>
              <w:kinsoku w:val="0"/>
              <w:overflowPunct w:val="0"/>
              <w:spacing w:line="288" w:lineRule="auto"/>
              <w:ind w:left="514" w:right="374"/>
              <w:rPr>
                <w:sz w:val="21"/>
                <w:szCs w:val="21"/>
              </w:rPr>
            </w:pPr>
            <w:r w:rsidRPr="007151EC">
              <w:rPr>
                <w:spacing w:val="2"/>
                <w:sz w:val="21"/>
                <w:szCs w:val="21"/>
              </w:rPr>
              <w:t xml:space="preserve">Wenfang </w:t>
            </w:r>
            <w:r w:rsidRPr="007151EC">
              <w:rPr>
                <w:sz w:val="21"/>
                <w:szCs w:val="21"/>
              </w:rPr>
              <w:t xml:space="preserve">Tang, </w:t>
            </w:r>
            <w:r w:rsidRPr="007151EC">
              <w:rPr>
                <w:iCs/>
                <w:sz w:val="21"/>
                <w:szCs w:val="21"/>
              </w:rPr>
              <w:t xml:space="preserve">Public </w:t>
            </w:r>
            <w:r w:rsidRPr="007151EC">
              <w:rPr>
                <w:iCs/>
                <w:spacing w:val="2"/>
                <w:sz w:val="21"/>
                <w:szCs w:val="21"/>
              </w:rPr>
              <w:t xml:space="preserve">Opinion </w:t>
            </w:r>
            <w:r w:rsidRPr="007151EC">
              <w:rPr>
                <w:iCs/>
                <w:sz w:val="21"/>
                <w:szCs w:val="21"/>
              </w:rPr>
              <w:t xml:space="preserve">and Political Change </w:t>
            </w:r>
            <w:r w:rsidRPr="007151EC">
              <w:rPr>
                <w:iCs/>
                <w:spacing w:val="2"/>
                <w:sz w:val="21"/>
                <w:szCs w:val="21"/>
              </w:rPr>
              <w:t xml:space="preserve">in </w:t>
            </w:r>
            <w:r w:rsidRPr="007151EC">
              <w:rPr>
                <w:iCs/>
                <w:sz w:val="21"/>
                <w:szCs w:val="21"/>
              </w:rPr>
              <w:t>China</w:t>
            </w:r>
            <w:r w:rsidRPr="007151EC">
              <w:rPr>
                <w:sz w:val="21"/>
                <w:szCs w:val="21"/>
              </w:rPr>
              <w:t xml:space="preserve">, Stanford </w:t>
            </w:r>
            <w:r w:rsidRPr="007151EC">
              <w:rPr>
                <w:spacing w:val="2"/>
                <w:sz w:val="21"/>
                <w:szCs w:val="21"/>
              </w:rPr>
              <w:t xml:space="preserve">University </w:t>
            </w:r>
            <w:r w:rsidRPr="007151EC">
              <w:rPr>
                <w:sz w:val="21"/>
                <w:szCs w:val="21"/>
              </w:rPr>
              <w:t>Press, 2005, Chapter</w:t>
            </w:r>
            <w:r w:rsidRPr="007151EC">
              <w:rPr>
                <w:spacing w:val="30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1-2.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21"/>
              </w:numPr>
              <w:tabs>
                <w:tab w:val="left" w:pos="514"/>
              </w:tabs>
              <w:kinsoku w:val="0"/>
              <w:overflowPunct w:val="0"/>
              <w:spacing w:line="279" w:lineRule="exact"/>
              <w:ind w:hanging="417"/>
              <w:rPr>
                <w:sz w:val="21"/>
                <w:szCs w:val="21"/>
              </w:rPr>
            </w:pPr>
            <w:r w:rsidRPr="007151EC">
              <w:rPr>
                <w:spacing w:val="2"/>
                <w:sz w:val="21"/>
                <w:szCs w:val="21"/>
              </w:rPr>
              <w:t xml:space="preserve">Melanie </w:t>
            </w:r>
            <w:r w:rsidRPr="007151EC">
              <w:rPr>
                <w:sz w:val="21"/>
                <w:szCs w:val="21"/>
              </w:rPr>
              <w:t xml:space="preserve">Manion, “A </w:t>
            </w:r>
            <w:r w:rsidRPr="007151EC">
              <w:rPr>
                <w:spacing w:val="2"/>
                <w:sz w:val="21"/>
                <w:szCs w:val="21"/>
              </w:rPr>
              <w:t xml:space="preserve">Survey </w:t>
            </w:r>
            <w:r w:rsidRPr="007151EC">
              <w:rPr>
                <w:sz w:val="21"/>
                <w:szCs w:val="21"/>
              </w:rPr>
              <w:t xml:space="preserve">of </w:t>
            </w:r>
            <w:r w:rsidRPr="007151EC">
              <w:rPr>
                <w:spacing w:val="2"/>
                <w:sz w:val="21"/>
                <w:szCs w:val="21"/>
              </w:rPr>
              <w:t xml:space="preserve">Survey </w:t>
            </w:r>
            <w:r w:rsidRPr="007151EC">
              <w:rPr>
                <w:sz w:val="21"/>
                <w:szCs w:val="21"/>
              </w:rPr>
              <w:t xml:space="preserve">Research on </w:t>
            </w:r>
            <w:r w:rsidRPr="007151EC">
              <w:rPr>
                <w:spacing w:val="2"/>
                <w:sz w:val="21"/>
                <w:szCs w:val="21"/>
              </w:rPr>
              <w:t xml:space="preserve">Chinese </w:t>
            </w:r>
            <w:r w:rsidRPr="007151EC">
              <w:rPr>
                <w:sz w:val="21"/>
                <w:szCs w:val="21"/>
              </w:rPr>
              <w:t xml:space="preserve">Politics: What Have We </w:t>
            </w:r>
            <w:r w:rsidRPr="007151EC">
              <w:rPr>
                <w:spacing w:val="2"/>
                <w:sz w:val="21"/>
                <w:szCs w:val="21"/>
              </w:rPr>
              <w:t xml:space="preserve">Learned?” </w:t>
            </w:r>
            <w:r w:rsidRPr="007151EC">
              <w:rPr>
                <w:sz w:val="21"/>
                <w:szCs w:val="21"/>
              </w:rPr>
              <w:t>in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71" w:line="326" w:lineRule="auto"/>
              <w:ind w:left="514" w:right="717" w:hanging="1"/>
              <w:rPr>
                <w:sz w:val="21"/>
                <w:szCs w:val="21"/>
              </w:rPr>
            </w:pPr>
            <w:r w:rsidRPr="007151EC">
              <w:rPr>
                <w:iCs/>
                <w:spacing w:val="2"/>
                <w:sz w:val="21"/>
                <w:szCs w:val="21"/>
              </w:rPr>
              <w:t xml:space="preserve">Contemporary </w:t>
            </w:r>
            <w:r w:rsidRPr="007151EC">
              <w:rPr>
                <w:iCs/>
                <w:sz w:val="21"/>
                <w:szCs w:val="21"/>
              </w:rPr>
              <w:t xml:space="preserve">Chinese Politics: </w:t>
            </w:r>
            <w:r w:rsidRPr="007151EC">
              <w:rPr>
                <w:iCs/>
                <w:spacing w:val="4"/>
                <w:sz w:val="21"/>
                <w:szCs w:val="21"/>
              </w:rPr>
              <w:t xml:space="preserve">New </w:t>
            </w:r>
            <w:r w:rsidRPr="007151EC">
              <w:rPr>
                <w:iCs/>
                <w:sz w:val="21"/>
                <w:szCs w:val="21"/>
              </w:rPr>
              <w:t>Sources, Methods, and Field Strategies</w:t>
            </w:r>
            <w:r w:rsidRPr="007151EC">
              <w:rPr>
                <w:sz w:val="21"/>
                <w:szCs w:val="21"/>
              </w:rPr>
              <w:t xml:space="preserve">, edit by Allen Carlson,  </w:t>
            </w:r>
            <w:r w:rsidRPr="007151EC">
              <w:rPr>
                <w:spacing w:val="2"/>
                <w:sz w:val="21"/>
                <w:szCs w:val="21"/>
              </w:rPr>
              <w:t xml:space="preserve">Mary </w:t>
            </w:r>
            <w:r w:rsidRPr="007151EC">
              <w:rPr>
                <w:sz w:val="21"/>
                <w:szCs w:val="21"/>
              </w:rPr>
              <w:t xml:space="preserve">Gallagher, </w:t>
            </w:r>
            <w:r w:rsidRPr="007151EC">
              <w:rPr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sz w:val="21"/>
                <w:szCs w:val="21"/>
              </w:rPr>
              <w:t xml:space="preserve">Melanie Manion, </w:t>
            </w:r>
            <w:r w:rsidRPr="007151EC">
              <w:rPr>
                <w:spacing w:val="2"/>
                <w:sz w:val="21"/>
                <w:szCs w:val="21"/>
              </w:rPr>
              <w:t xml:space="preserve">Cambridge University </w:t>
            </w:r>
            <w:r w:rsidRPr="007151EC">
              <w:rPr>
                <w:sz w:val="21"/>
                <w:szCs w:val="21"/>
              </w:rPr>
              <w:t xml:space="preserve">Press,  </w:t>
            </w:r>
            <w:r w:rsidRPr="007151EC">
              <w:rPr>
                <w:spacing w:val="17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2010.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7"/>
              <w:rPr>
                <w:bCs/>
                <w:sz w:val="21"/>
                <w:szCs w:val="21"/>
              </w:rPr>
            </w:pP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line="223" w:lineRule="exact"/>
              <w:ind w:left="96"/>
              <w:rPr>
                <w:sz w:val="21"/>
                <w:szCs w:val="21"/>
              </w:rPr>
            </w:pPr>
            <w:r w:rsidRPr="007151EC">
              <w:rPr>
                <w:bCs/>
                <w:sz w:val="21"/>
                <w:szCs w:val="21"/>
              </w:rPr>
              <w:t xml:space="preserve">20/3,  Lecture 4: Attitudes </w:t>
            </w:r>
            <w:r w:rsidRPr="007151EC">
              <w:rPr>
                <w:bCs/>
                <w:spacing w:val="2"/>
                <w:sz w:val="21"/>
                <w:szCs w:val="21"/>
              </w:rPr>
              <w:t xml:space="preserve">towards </w:t>
            </w:r>
            <w:r w:rsidRPr="007151EC">
              <w:rPr>
                <w:bCs/>
                <w:spacing w:val="35"/>
                <w:sz w:val="21"/>
                <w:szCs w:val="21"/>
              </w:rPr>
              <w:t xml:space="preserve"> </w:t>
            </w:r>
            <w:r w:rsidRPr="007151EC">
              <w:rPr>
                <w:bCs/>
                <w:spacing w:val="2"/>
                <w:sz w:val="21"/>
                <w:szCs w:val="21"/>
              </w:rPr>
              <w:t>Authority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21"/>
              </w:numPr>
              <w:tabs>
                <w:tab w:val="left" w:pos="514"/>
              </w:tabs>
              <w:kinsoku w:val="0"/>
              <w:overflowPunct w:val="0"/>
              <w:spacing w:line="288" w:lineRule="auto"/>
              <w:ind w:right="978" w:hanging="417"/>
              <w:rPr>
                <w:sz w:val="21"/>
                <w:szCs w:val="21"/>
              </w:rPr>
            </w:pPr>
            <w:r w:rsidRPr="007151EC">
              <w:rPr>
                <w:sz w:val="21"/>
                <w:szCs w:val="21"/>
              </w:rPr>
              <w:t xml:space="preserve">Tianjian Shi, </w:t>
            </w:r>
            <w:r w:rsidRPr="007151EC">
              <w:rPr>
                <w:iCs/>
                <w:sz w:val="21"/>
                <w:szCs w:val="21"/>
              </w:rPr>
              <w:t xml:space="preserve">The Cultural Logic of </w:t>
            </w:r>
            <w:r w:rsidRPr="007151EC">
              <w:rPr>
                <w:iCs/>
                <w:spacing w:val="2"/>
                <w:sz w:val="21"/>
                <w:szCs w:val="21"/>
              </w:rPr>
              <w:t xml:space="preserve">Politics in Mainland China </w:t>
            </w:r>
            <w:r w:rsidRPr="007151EC">
              <w:rPr>
                <w:iCs/>
                <w:sz w:val="21"/>
                <w:szCs w:val="21"/>
              </w:rPr>
              <w:t xml:space="preserve">and Taiwan. </w:t>
            </w:r>
            <w:r w:rsidRPr="007151EC">
              <w:rPr>
                <w:spacing w:val="2"/>
                <w:sz w:val="21"/>
                <w:szCs w:val="21"/>
              </w:rPr>
              <w:t xml:space="preserve">Cambridge: Cambridge University </w:t>
            </w:r>
            <w:r w:rsidRPr="007151EC">
              <w:rPr>
                <w:sz w:val="21"/>
                <w:szCs w:val="21"/>
              </w:rPr>
              <w:t xml:space="preserve">Press, 2015, Chapter  2 “Cultural </w:t>
            </w:r>
            <w:r w:rsidRPr="007151EC">
              <w:rPr>
                <w:spacing w:val="3"/>
                <w:sz w:val="21"/>
                <w:szCs w:val="21"/>
              </w:rPr>
              <w:t xml:space="preserve">Norms </w:t>
            </w:r>
            <w:r w:rsidRPr="007151EC">
              <w:rPr>
                <w:sz w:val="21"/>
                <w:szCs w:val="21"/>
              </w:rPr>
              <w:t xml:space="preserve">East  </w:t>
            </w:r>
            <w:r w:rsidRPr="007151EC">
              <w:rPr>
                <w:spacing w:val="1"/>
                <w:sz w:val="21"/>
                <w:szCs w:val="21"/>
              </w:rPr>
              <w:t xml:space="preserve"> </w:t>
            </w:r>
            <w:r w:rsidRPr="007151EC">
              <w:rPr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sz w:val="21"/>
                <w:szCs w:val="21"/>
              </w:rPr>
              <w:t>West”.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12"/>
              <w:rPr>
                <w:bCs/>
                <w:sz w:val="21"/>
                <w:szCs w:val="21"/>
              </w:rPr>
            </w:pP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line="209" w:lineRule="exact"/>
              <w:ind w:left="96"/>
              <w:rPr>
                <w:sz w:val="21"/>
                <w:szCs w:val="21"/>
              </w:rPr>
            </w:pPr>
            <w:r w:rsidRPr="007151EC">
              <w:rPr>
                <w:bCs/>
                <w:sz w:val="21"/>
                <w:szCs w:val="21"/>
              </w:rPr>
              <w:t>27/3,  Lecture  5: Political</w:t>
            </w:r>
            <w:r w:rsidRPr="007151EC">
              <w:rPr>
                <w:bCs/>
                <w:spacing w:val="9"/>
                <w:sz w:val="21"/>
                <w:szCs w:val="21"/>
              </w:rPr>
              <w:t xml:space="preserve"> </w:t>
            </w:r>
            <w:r w:rsidRPr="007151EC">
              <w:rPr>
                <w:bCs/>
                <w:sz w:val="21"/>
                <w:szCs w:val="21"/>
              </w:rPr>
              <w:t>Trust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21"/>
              </w:numPr>
              <w:tabs>
                <w:tab w:val="left" w:pos="514"/>
              </w:tabs>
              <w:kinsoku w:val="0"/>
              <w:overflowPunct w:val="0"/>
              <w:spacing w:line="327" w:lineRule="exact"/>
              <w:ind w:hanging="417"/>
              <w:rPr>
                <w:sz w:val="21"/>
                <w:szCs w:val="21"/>
              </w:rPr>
            </w:pPr>
            <w:r w:rsidRPr="007151EC">
              <w:rPr>
                <w:spacing w:val="2"/>
                <w:sz w:val="21"/>
                <w:szCs w:val="21"/>
              </w:rPr>
              <w:t xml:space="preserve">Lianjiang </w:t>
            </w:r>
            <w:r w:rsidRPr="007151EC">
              <w:rPr>
                <w:sz w:val="21"/>
                <w:szCs w:val="21"/>
              </w:rPr>
              <w:t xml:space="preserve">Li, “Political Trust in Rural China,” </w:t>
            </w:r>
            <w:r w:rsidRPr="007151EC">
              <w:rPr>
                <w:iCs/>
                <w:spacing w:val="2"/>
                <w:sz w:val="21"/>
                <w:szCs w:val="21"/>
              </w:rPr>
              <w:t xml:space="preserve">Modern China   </w:t>
            </w:r>
            <w:r w:rsidRPr="007151EC">
              <w:rPr>
                <w:iCs/>
                <w:spacing w:val="8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30: 228-258, 2004.</w:t>
            </w:r>
          </w:p>
          <w:p w:rsidR="006D7054" w:rsidRPr="003A014D" w:rsidRDefault="006D7054" w:rsidP="006D7054">
            <w:pPr>
              <w:pStyle w:val="TableParagraph"/>
              <w:numPr>
                <w:ilvl w:val="0"/>
                <w:numId w:val="21"/>
              </w:numPr>
              <w:tabs>
                <w:tab w:val="left" w:pos="514"/>
              </w:tabs>
              <w:kinsoku w:val="0"/>
              <w:overflowPunct w:val="0"/>
              <w:spacing w:line="288" w:lineRule="auto"/>
              <w:ind w:right="278" w:hanging="417"/>
              <w:rPr>
                <w:rFonts w:ascii="宋体"/>
                <w:b/>
              </w:rPr>
            </w:pPr>
            <w:r w:rsidRPr="007151EC">
              <w:rPr>
                <w:spacing w:val="2"/>
                <w:sz w:val="21"/>
                <w:szCs w:val="21"/>
              </w:rPr>
              <w:t xml:space="preserve">Lianjiang </w:t>
            </w:r>
            <w:r w:rsidRPr="007151EC">
              <w:rPr>
                <w:sz w:val="21"/>
                <w:szCs w:val="21"/>
              </w:rPr>
              <w:t xml:space="preserve">Li, </w:t>
            </w:r>
            <w:r w:rsidRPr="007151EC">
              <w:rPr>
                <w:spacing w:val="2"/>
                <w:sz w:val="21"/>
                <w:szCs w:val="21"/>
              </w:rPr>
              <w:t xml:space="preserve">“The Magnitude </w:t>
            </w:r>
            <w:r w:rsidRPr="007151EC">
              <w:rPr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sz w:val="21"/>
                <w:szCs w:val="21"/>
              </w:rPr>
              <w:t xml:space="preserve">Resilience of Trust in </w:t>
            </w:r>
            <w:r w:rsidRPr="007151EC">
              <w:rPr>
                <w:spacing w:val="2"/>
                <w:sz w:val="21"/>
                <w:szCs w:val="21"/>
              </w:rPr>
              <w:t xml:space="preserve">the </w:t>
            </w:r>
            <w:r w:rsidRPr="007151EC">
              <w:rPr>
                <w:sz w:val="21"/>
                <w:szCs w:val="21"/>
              </w:rPr>
              <w:t xml:space="preserve">Center: </w:t>
            </w:r>
            <w:r w:rsidRPr="007151EC">
              <w:rPr>
                <w:spacing w:val="2"/>
                <w:sz w:val="21"/>
                <w:szCs w:val="21"/>
              </w:rPr>
              <w:t xml:space="preserve">Evidence </w:t>
            </w:r>
            <w:r w:rsidRPr="007151EC">
              <w:rPr>
                <w:sz w:val="21"/>
                <w:szCs w:val="21"/>
              </w:rPr>
              <w:t>from Interviews   with</w:t>
            </w:r>
            <w:r w:rsidRPr="007151EC">
              <w:rPr>
                <w:spacing w:val="17"/>
                <w:sz w:val="21"/>
                <w:szCs w:val="21"/>
              </w:rPr>
              <w:t xml:space="preserve"> </w:t>
            </w:r>
            <w:r w:rsidRPr="007151EC">
              <w:rPr>
                <w:spacing w:val="2"/>
                <w:sz w:val="21"/>
                <w:szCs w:val="21"/>
              </w:rPr>
              <w:t>Petitioners</w:t>
            </w:r>
            <w:r w:rsidRPr="007151EC">
              <w:rPr>
                <w:spacing w:val="4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in</w:t>
            </w:r>
            <w:r w:rsidRPr="007151EC">
              <w:rPr>
                <w:spacing w:val="23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Beijing</w:t>
            </w:r>
            <w:r w:rsidRPr="007151EC">
              <w:rPr>
                <w:spacing w:val="11"/>
                <w:sz w:val="21"/>
                <w:szCs w:val="21"/>
              </w:rPr>
              <w:t xml:space="preserve"> </w:t>
            </w:r>
            <w:r w:rsidRPr="007151EC">
              <w:rPr>
                <w:spacing w:val="3"/>
                <w:sz w:val="21"/>
                <w:szCs w:val="21"/>
              </w:rPr>
              <w:t>and</w:t>
            </w:r>
            <w:r w:rsidRPr="007151EC">
              <w:rPr>
                <w:spacing w:val="7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a</w:t>
            </w:r>
            <w:r w:rsidRPr="007151EC">
              <w:rPr>
                <w:spacing w:val="20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Local</w:t>
            </w:r>
            <w:r w:rsidRPr="007151EC">
              <w:rPr>
                <w:spacing w:val="14"/>
                <w:sz w:val="21"/>
                <w:szCs w:val="21"/>
              </w:rPr>
              <w:t xml:space="preserve"> </w:t>
            </w:r>
            <w:r w:rsidRPr="007151EC">
              <w:rPr>
                <w:spacing w:val="2"/>
                <w:sz w:val="21"/>
                <w:szCs w:val="21"/>
              </w:rPr>
              <w:t>Survey</w:t>
            </w:r>
            <w:r w:rsidRPr="007151EC">
              <w:rPr>
                <w:spacing w:val="11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in</w:t>
            </w:r>
            <w:r w:rsidRPr="007151EC">
              <w:rPr>
                <w:spacing w:val="17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Rural</w:t>
            </w:r>
            <w:r w:rsidRPr="007151EC">
              <w:rPr>
                <w:spacing w:val="14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China,”</w:t>
            </w:r>
            <w:r w:rsidRPr="007151EC">
              <w:rPr>
                <w:spacing w:val="14"/>
                <w:sz w:val="21"/>
                <w:szCs w:val="21"/>
              </w:rPr>
              <w:t xml:space="preserve"> </w:t>
            </w:r>
            <w:r w:rsidRPr="007151EC">
              <w:rPr>
                <w:iCs/>
                <w:spacing w:val="2"/>
                <w:sz w:val="21"/>
                <w:szCs w:val="21"/>
              </w:rPr>
              <w:t>Modern</w:t>
            </w:r>
            <w:r w:rsidRPr="007151EC">
              <w:rPr>
                <w:iCs/>
                <w:spacing w:val="11"/>
                <w:sz w:val="21"/>
                <w:szCs w:val="21"/>
              </w:rPr>
              <w:t xml:space="preserve"> </w:t>
            </w:r>
            <w:r w:rsidRPr="007151EC">
              <w:rPr>
                <w:iCs/>
                <w:spacing w:val="2"/>
                <w:sz w:val="21"/>
                <w:szCs w:val="21"/>
              </w:rPr>
              <w:t>China</w:t>
            </w:r>
            <w:r w:rsidRPr="007151EC">
              <w:rPr>
                <w:iCs/>
                <w:spacing w:val="17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39(1):</w:t>
            </w:r>
            <w:r w:rsidRPr="007151EC">
              <w:rPr>
                <w:spacing w:val="14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3-36,</w:t>
            </w:r>
            <w:r w:rsidRPr="007151EC">
              <w:rPr>
                <w:spacing w:val="15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2013.</w:t>
            </w:r>
          </w:p>
        </w:tc>
      </w:tr>
    </w:tbl>
    <w:p w:rsidR="006D7054" w:rsidRPr="003A014D" w:rsidRDefault="006D7054" w:rsidP="006D7054">
      <w:pPr>
        <w:rPr>
          <w:rFonts w:ascii="宋体"/>
          <w:b/>
        </w:rPr>
        <w:sectPr w:rsidR="006D7054" w:rsidRPr="003A014D">
          <w:pgSz w:w="11900" w:h="16840"/>
          <w:pgMar w:top="1420" w:right="1160" w:bottom="640" w:left="1540" w:header="0" w:footer="449" w:gutter="0"/>
          <w:cols w:space="720"/>
          <w:noEndnote/>
        </w:sectPr>
      </w:pPr>
    </w:p>
    <w:p w:rsidR="006D7054" w:rsidRPr="007151EC" w:rsidRDefault="006D7054" w:rsidP="006D7054">
      <w:pPr>
        <w:pStyle w:val="a3"/>
        <w:kinsoku w:val="0"/>
        <w:overflowPunct w:val="0"/>
        <w:spacing w:before="23" w:line="268" w:lineRule="exact"/>
        <w:ind w:rightChars="112" w:right="246"/>
        <w:rPr>
          <w:rFonts w:ascii="Times New Roman" w:cs="Times New Roman"/>
          <w:spacing w:val="3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1060450</wp:posOffset>
                </wp:positionH>
                <wp:positionV relativeFrom="page">
                  <wp:posOffset>904875</wp:posOffset>
                </wp:positionV>
                <wp:extent cx="5703570" cy="8759825"/>
                <wp:effectExtent l="3175" t="9525" r="8255" b="3175"/>
                <wp:wrapNone/>
                <wp:docPr id="5" name="组合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03570" cy="8759825"/>
                          <a:chOff x="1670" y="1425"/>
                          <a:chExt cx="8982" cy="13795"/>
                        </a:xfrm>
                      </wpg:grpSpPr>
                      <wps:wsp>
                        <wps:cNvPr id="6" name="Freeform 3"/>
                        <wps:cNvSpPr>
                          <a:spLocks/>
                        </wps:cNvSpPr>
                        <wps:spPr bwMode="auto">
                          <a:xfrm>
                            <a:off x="1704" y="1453"/>
                            <a:ext cx="8918" cy="20"/>
                          </a:xfrm>
                          <a:custGeom>
                            <a:avLst/>
                            <a:gdLst>
                              <a:gd name="T0" fmla="*/ 0 w 8918"/>
                              <a:gd name="T1" fmla="*/ 0 h 20"/>
                              <a:gd name="T2" fmla="*/ 8918 w 891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918" h="20">
                                <a:moveTo>
                                  <a:pt x="0" y="0"/>
                                </a:moveTo>
                                <a:lnTo>
                                  <a:pt x="8918" y="0"/>
                                </a:lnTo>
                              </a:path>
                            </a:pathLst>
                          </a:cu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"/>
                        <wps:cNvSpPr>
                          <a:spLocks/>
                        </wps:cNvSpPr>
                        <wps:spPr bwMode="auto">
                          <a:xfrm>
                            <a:off x="1690" y="1439"/>
                            <a:ext cx="20" cy="1375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757"/>
                              <a:gd name="T2" fmla="*/ 0 w 20"/>
                              <a:gd name="T3" fmla="*/ 13757 h 137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757">
                                <a:moveTo>
                                  <a:pt x="0" y="0"/>
                                </a:moveTo>
                                <a:lnTo>
                                  <a:pt x="0" y="13757"/>
                                </a:lnTo>
                              </a:path>
                            </a:pathLst>
                          </a:cu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5"/>
                        <wps:cNvSpPr>
                          <a:spLocks/>
                        </wps:cNvSpPr>
                        <wps:spPr bwMode="auto">
                          <a:xfrm>
                            <a:off x="1675" y="15201"/>
                            <a:ext cx="8947" cy="20"/>
                          </a:xfrm>
                          <a:custGeom>
                            <a:avLst/>
                            <a:gdLst>
                              <a:gd name="T0" fmla="*/ 0 w 8947"/>
                              <a:gd name="T1" fmla="*/ 0 h 20"/>
                              <a:gd name="T2" fmla="*/ 8947 w 8947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8947" h="20">
                                <a:moveTo>
                                  <a:pt x="0" y="0"/>
                                </a:moveTo>
                                <a:lnTo>
                                  <a:pt x="894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"/>
                        <wps:cNvSpPr>
                          <a:spLocks/>
                        </wps:cNvSpPr>
                        <wps:spPr bwMode="auto">
                          <a:xfrm>
                            <a:off x="10637" y="1439"/>
                            <a:ext cx="20" cy="1376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3766"/>
                              <a:gd name="T2" fmla="*/ 0 w 20"/>
                              <a:gd name="T3" fmla="*/ 13766 h 13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3766">
                                <a:moveTo>
                                  <a:pt x="0" y="0"/>
                                </a:moveTo>
                                <a:lnTo>
                                  <a:pt x="0" y="13766"/>
                                </a:lnTo>
                              </a:path>
                            </a:pathLst>
                          </a:custGeom>
                          <a:noFill/>
                          <a:ln w="1828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B459C7" id="组合 5" o:spid="_x0000_s1026" style="position:absolute;left:0;text-align:left;margin-left:83.5pt;margin-top:71.25pt;width:449.1pt;height:689.75pt;z-index:-251657216;mso-position-horizontal-relative:page;mso-position-vertical-relative:page" coordorigin="1670,1425" coordsize="8982,13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" o:allowincell="f">
                <v:shape id="Freeform 3" o:spid="_x0000_s1027" style="position:absolute;left:1704;top:1453;width:8918;height:20;visibility:visible;mso-wrap-style:square;v-text-anchor:top" coordsize="891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" path="m,l8918,e" filled="f" strokeweight="1.44pt">
                  <v:path arrowok="t" o:connecttype="custom" o:connectlocs="0,0;8918,0" o:connectangles="0,0"/>
                </v:shape>
                <v:shape id="Freeform 4" o:spid="_x0000_s1028" style="position:absolute;left:1690;top:1439;width:20;height:13757;visibility:visible;mso-wrap-style:square;v-text-anchor:top" coordsize="20,13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" path="m,l,13757e" filled="f" strokeweight="1.44pt">
                  <v:path arrowok="t" o:connecttype="custom" o:connectlocs="0,0;0,13757" o:connectangles="0,0"/>
                </v:shape>
                <v:shape id="Freeform 5" o:spid="_x0000_s1029" style="position:absolute;left:1675;top:15201;width:8947;height:20;visibility:visible;mso-wrap-style:square;v-text-anchor:top" coordsize="8947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" path="m,l8947,e" filled="f" strokeweight=".48pt">
                  <v:path arrowok="t" o:connecttype="custom" o:connectlocs="0,0;8947,0" o:connectangles="0,0"/>
                </v:shape>
                <v:shape id="Freeform 6" o:spid="_x0000_s1030" style="position:absolute;left:10637;top:1439;width:20;height:13766;visibility:visible;mso-wrap-style:square;v-text-anchor:top" coordsize="20,13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" path="m,l,13766e" filled="f" strokeweight="1.44pt">
                  <v:path arrowok="t" o:connecttype="custom" o:connectlocs="0,0;0,13766" o:connectangles="0,0"/>
                </v:shape>
                <w10:wrap anchorx="page" anchory="page"/>
              </v:group>
            </w:pict>
          </mc:Fallback>
        </mc:AlternateContent>
      </w:r>
      <w:bookmarkStart w:id="1" w:name="1/4,（Saturday）Lecture_6:_Attitudes_towar"/>
      <w:bookmarkEnd w:id="1"/>
      <w:r w:rsidRPr="007151EC">
        <w:rPr>
          <w:rFonts w:ascii="Times New Roman" w:cs="Times New Roman"/>
          <w:bCs/>
        </w:rPr>
        <w:t>1/4,</w:t>
      </w:r>
      <w:r w:rsidRPr="007151EC">
        <w:rPr>
          <w:rFonts w:ascii="Times New Roman" w:cs="Times New Roman" w:hint="eastAsia"/>
          <w:bCs/>
        </w:rPr>
        <w:t>（</w:t>
      </w:r>
      <w:r w:rsidRPr="007151EC">
        <w:rPr>
          <w:rFonts w:ascii="Times New Roman" w:cs="Times New Roman"/>
          <w:bCs/>
        </w:rPr>
        <w:t>Saturday</w:t>
      </w:r>
      <w:r w:rsidRPr="007151EC">
        <w:rPr>
          <w:rFonts w:ascii="Times New Roman" w:cs="Times New Roman" w:hint="eastAsia"/>
          <w:bCs/>
        </w:rPr>
        <w:t>）</w:t>
      </w:r>
      <w:r w:rsidRPr="007151EC">
        <w:rPr>
          <w:rFonts w:ascii="Times New Roman" w:cs="Times New Roman"/>
          <w:bCs/>
        </w:rPr>
        <w:t xml:space="preserve">Lecture  6:  Attitudes  </w:t>
      </w:r>
      <w:r w:rsidRPr="007151EC">
        <w:rPr>
          <w:rFonts w:ascii="Times New Roman" w:cs="Times New Roman"/>
          <w:bCs/>
          <w:spacing w:val="2"/>
        </w:rPr>
        <w:t>towards</w:t>
      </w:r>
      <w:r w:rsidRPr="007151EC">
        <w:rPr>
          <w:rFonts w:ascii="Times New Roman" w:cs="Times New Roman"/>
          <w:bCs/>
          <w:spacing w:val="31"/>
        </w:rPr>
        <w:t xml:space="preserve"> </w:t>
      </w:r>
      <w:r w:rsidRPr="007151EC">
        <w:rPr>
          <w:rFonts w:ascii="Times New Roman" w:cs="Times New Roman"/>
          <w:bCs/>
          <w:spacing w:val="3"/>
        </w:rPr>
        <w:t>Democracy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342" w:lineRule="exact"/>
        <w:ind w:rightChars="112" w:right="246" w:hanging="422"/>
        <w:rPr>
          <w:sz w:val="21"/>
          <w:szCs w:val="21"/>
        </w:rPr>
      </w:pPr>
      <w:r w:rsidRPr="007151EC">
        <w:rPr>
          <w:spacing w:val="2"/>
          <w:sz w:val="21"/>
          <w:szCs w:val="21"/>
        </w:rPr>
        <w:t xml:space="preserve">Zhengxu  </w:t>
      </w:r>
      <w:r w:rsidRPr="007151EC">
        <w:rPr>
          <w:sz w:val="21"/>
          <w:szCs w:val="21"/>
        </w:rPr>
        <w:t xml:space="preserve">Wang,  </w:t>
      </w:r>
      <w:r w:rsidRPr="007151EC">
        <w:rPr>
          <w:spacing w:val="2"/>
          <w:sz w:val="21"/>
          <w:szCs w:val="21"/>
        </w:rPr>
        <w:t xml:space="preserve">“Public  </w:t>
      </w:r>
      <w:r w:rsidRPr="007151EC">
        <w:rPr>
          <w:sz w:val="21"/>
          <w:szCs w:val="21"/>
        </w:rPr>
        <w:t xml:space="preserve">Support   for   </w:t>
      </w:r>
      <w:r w:rsidRPr="007151EC">
        <w:rPr>
          <w:spacing w:val="2"/>
          <w:sz w:val="21"/>
          <w:szCs w:val="21"/>
        </w:rPr>
        <w:t xml:space="preserve">Democracy  </w:t>
      </w:r>
      <w:r w:rsidRPr="007151EC">
        <w:rPr>
          <w:sz w:val="21"/>
          <w:szCs w:val="21"/>
        </w:rPr>
        <w:t xml:space="preserve">in   China,”  </w:t>
      </w:r>
      <w:r w:rsidRPr="007151EC">
        <w:rPr>
          <w:iCs/>
          <w:spacing w:val="2"/>
          <w:sz w:val="21"/>
          <w:szCs w:val="21"/>
        </w:rPr>
        <w:t xml:space="preserve">Journal  </w:t>
      </w:r>
      <w:r w:rsidRPr="007151EC">
        <w:rPr>
          <w:iCs/>
          <w:sz w:val="21"/>
          <w:szCs w:val="21"/>
        </w:rPr>
        <w:t xml:space="preserve">of   </w:t>
      </w:r>
      <w:r w:rsidRPr="007151EC">
        <w:rPr>
          <w:iCs/>
          <w:spacing w:val="2"/>
          <w:sz w:val="21"/>
          <w:szCs w:val="21"/>
        </w:rPr>
        <w:t>Contemporary</w:t>
      </w:r>
      <w:r w:rsidRPr="007151EC">
        <w:rPr>
          <w:iCs/>
          <w:spacing w:val="27"/>
          <w:sz w:val="21"/>
          <w:szCs w:val="21"/>
        </w:rPr>
        <w:t xml:space="preserve"> </w:t>
      </w:r>
      <w:r w:rsidRPr="007151EC">
        <w:rPr>
          <w:iCs/>
          <w:spacing w:val="2"/>
          <w:sz w:val="21"/>
          <w:szCs w:val="21"/>
        </w:rPr>
        <w:t>China</w:t>
      </w:r>
    </w:p>
    <w:p w:rsidR="006D7054" w:rsidRPr="007151EC" w:rsidRDefault="006D7054" w:rsidP="006D7054">
      <w:pPr>
        <w:pStyle w:val="a3"/>
        <w:kinsoku w:val="0"/>
        <w:overflowPunct w:val="0"/>
        <w:spacing w:before="66" w:line="226" w:lineRule="exact"/>
        <w:ind w:left="662" w:rightChars="112" w:right="246"/>
        <w:rPr>
          <w:rFonts w:ascii="Times New Roman" w:cs="Times New Roman"/>
        </w:rPr>
      </w:pPr>
      <w:r w:rsidRPr="007151EC">
        <w:rPr>
          <w:rFonts w:ascii="Times New Roman" w:cs="Times New Roman"/>
        </w:rPr>
        <w:t>16(53):  561-579,</w:t>
      </w:r>
      <w:r w:rsidRPr="007151EC">
        <w:rPr>
          <w:rFonts w:ascii="Times New Roman" w:cs="Times New Roman"/>
          <w:spacing w:val="26"/>
        </w:rPr>
        <w:t xml:space="preserve"> </w:t>
      </w:r>
      <w:r w:rsidRPr="007151EC">
        <w:rPr>
          <w:rFonts w:ascii="Times New Roman" w:cs="Times New Roman"/>
        </w:rPr>
        <w:t>2007.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288" w:lineRule="auto"/>
        <w:ind w:rightChars="112" w:right="246" w:hanging="422"/>
        <w:rPr>
          <w:sz w:val="21"/>
          <w:szCs w:val="21"/>
        </w:rPr>
      </w:pPr>
      <w:r w:rsidRPr="007151EC">
        <w:rPr>
          <w:sz w:val="21"/>
          <w:szCs w:val="21"/>
        </w:rPr>
        <w:t xml:space="preserve">Shi, Tianjian, </w:t>
      </w:r>
      <w:r w:rsidRPr="007151EC">
        <w:rPr>
          <w:spacing w:val="3"/>
          <w:sz w:val="21"/>
          <w:szCs w:val="21"/>
        </w:rPr>
        <w:t xml:space="preserve">and </w:t>
      </w:r>
      <w:r w:rsidRPr="007151EC">
        <w:rPr>
          <w:sz w:val="21"/>
          <w:szCs w:val="21"/>
        </w:rPr>
        <w:t xml:space="preserve">Jie Lu, </w:t>
      </w:r>
      <w:r w:rsidRPr="007151EC">
        <w:rPr>
          <w:spacing w:val="2"/>
          <w:sz w:val="21"/>
          <w:szCs w:val="21"/>
        </w:rPr>
        <w:t xml:space="preserve">“The Shadow </w:t>
      </w:r>
      <w:r w:rsidRPr="007151EC">
        <w:rPr>
          <w:sz w:val="21"/>
          <w:szCs w:val="21"/>
        </w:rPr>
        <w:t xml:space="preserve">of </w:t>
      </w:r>
      <w:r w:rsidRPr="007151EC">
        <w:rPr>
          <w:spacing w:val="2"/>
          <w:sz w:val="21"/>
          <w:szCs w:val="21"/>
        </w:rPr>
        <w:t xml:space="preserve">Confucianism.” </w:t>
      </w:r>
      <w:r w:rsidRPr="007151EC">
        <w:rPr>
          <w:iCs/>
          <w:sz w:val="21"/>
          <w:szCs w:val="21"/>
        </w:rPr>
        <w:t xml:space="preserve">Journal of </w:t>
      </w:r>
      <w:r w:rsidRPr="007151EC">
        <w:rPr>
          <w:iCs/>
          <w:spacing w:val="2"/>
          <w:sz w:val="21"/>
          <w:szCs w:val="21"/>
        </w:rPr>
        <w:t xml:space="preserve">Democracy </w:t>
      </w:r>
      <w:r w:rsidRPr="007151EC">
        <w:rPr>
          <w:sz w:val="21"/>
          <w:szCs w:val="21"/>
        </w:rPr>
        <w:t>21(4): 123-130, 2010.</w:t>
      </w:r>
    </w:p>
    <w:p w:rsidR="006D7054" w:rsidRPr="007151EC" w:rsidRDefault="006D7054" w:rsidP="006D7054">
      <w:pPr>
        <w:pStyle w:val="a3"/>
        <w:kinsoku w:val="0"/>
        <w:overflowPunct w:val="0"/>
        <w:spacing w:before="8"/>
        <w:ind w:left="0" w:rightChars="112" w:right="246"/>
        <w:rPr>
          <w:rFonts w:ascii="Times New Roman" w:cs="Times New Roman"/>
        </w:rPr>
      </w:pPr>
    </w:p>
    <w:p w:rsidR="006D7054" w:rsidRPr="007151EC" w:rsidRDefault="006D7054" w:rsidP="006D7054">
      <w:pPr>
        <w:pStyle w:val="a3"/>
        <w:kinsoku w:val="0"/>
        <w:overflowPunct w:val="0"/>
        <w:spacing w:before="0" w:line="223" w:lineRule="exact"/>
        <w:ind w:rightChars="112" w:right="246"/>
        <w:rPr>
          <w:rFonts w:ascii="Times New Roman" w:cs="Times New Roman"/>
        </w:rPr>
      </w:pPr>
      <w:bookmarkStart w:id="2" w:name="10/4,_Lecture_7:_Attitudes_towards_the_R"/>
      <w:bookmarkEnd w:id="2"/>
      <w:r w:rsidRPr="007151EC">
        <w:rPr>
          <w:rFonts w:ascii="Times New Roman" w:cs="Times New Roman"/>
          <w:bCs/>
        </w:rPr>
        <w:t xml:space="preserve">10/4, Lecture 7: Attitudes </w:t>
      </w:r>
      <w:r w:rsidRPr="007151EC">
        <w:rPr>
          <w:rFonts w:ascii="Times New Roman" w:cs="Times New Roman"/>
          <w:bCs/>
          <w:spacing w:val="2"/>
        </w:rPr>
        <w:t xml:space="preserve">towards </w:t>
      </w:r>
      <w:r w:rsidRPr="007151EC">
        <w:rPr>
          <w:rFonts w:ascii="Times New Roman" w:cs="Times New Roman"/>
          <w:bCs/>
        </w:rPr>
        <w:t xml:space="preserve">the Rule of   </w:t>
      </w:r>
      <w:r w:rsidRPr="007151EC">
        <w:rPr>
          <w:rFonts w:ascii="Times New Roman" w:cs="Times New Roman"/>
          <w:bCs/>
          <w:spacing w:val="16"/>
        </w:rPr>
        <w:t xml:space="preserve"> </w:t>
      </w:r>
      <w:r w:rsidRPr="007151EC">
        <w:rPr>
          <w:rFonts w:ascii="Times New Roman" w:cs="Times New Roman"/>
          <w:bCs/>
          <w:spacing w:val="3"/>
        </w:rPr>
        <w:t>Law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292" w:lineRule="auto"/>
        <w:ind w:rightChars="112" w:right="246" w:hanging="422"/>
        <w:rPr>
          <w:sz w:val="21"/>
          <w:szCs w:val="21"/>
        </w:rPr>
      </w:pPr>
      <w:r w:rsidRPr="007151EC">
        <w:rPr>
          <w:sz w:val="21"/>
          <w:szCs w:val="21"/>
        </w:rPr>
        <w:t xml:space="preserve">Fu, Hualing, </w:t>
      </w:r>
      <w:r w:rsidRPr="007151EC">
        <w:rPr>
          <w:spacing w:val="3"/>
          <w:sz w:val="21"/>
          <w:szCs w:val="21"/>
        </w:rPr>
        <w:t xml:space="preserve">and </w:t>
      </w:r>
      <w:r w:rsidRPr="007151EC">
        <w:rPr>
          <w:sz w:val="21"/>
          <w:szCs w:val="21"/>
        </w:rPr>
        <w:t xml:space="preserve">Richard Cullen, “Weiquan </w:t>
      </w:r>
      <w:r w:rsidRPr="007151EC">
        <w:rPr>
          <w:spacing w:val="2"/>
          <w:sz w:val="21"/>
          <w:szCs w:val="21"/>
        </w:rPr>
        <w:t xml:space="preserve">(Rights </w:t>
      </w:r>
      <w:r w:rsidRPr="007151EC">
        <w:rPr>
          <w:sz w:val="21"/>
          <w:szCs w:val="21"/>
        </w:rPr>
        <w:t xml:space="preserve">Protection) </w:t>
      </w:r>
      <w:r w:rsidRPr="007151EC">
        <w:rPr>
          <w:spacing w:val="2"/>
          <w:sz w:val="21"/>
          <w:szCs w:val="21"/>
        </w:rPr>
        <w:t xml:space="preserve">Lawyering </w:t>
      </w:r>
      <w:r w:rsidRPr="007151EC">
        <w:rPr>
          <w:sz w:val="21"/>
          <w:szCs w:val="21"/>
        </w:rPr>
        <w:t>in an Authoritarian State:</w:t>
      </w:r>
      <w:r w:rsidRPr="007151EC">
        <w:rPr>
          <w:spacing w:val="19"/>
          <w:sz w:val="21"/>
          <w:szCs w:val="21"/>
        </w:rPr>
        <w:t xml:space="preserve"> </w:t>
      </w:r>
      <w:r w:rsidRPr="007151EC">
        <w:rPr>
          <w:sz w:val="21"/>
          <w:szCs w:val="21"/>
        </w:rPr>
        <w:t>Building</w:t>
      </w:r>
      <w:r w:rsidRPr="007151EC">
        <w:rPr>
          <w:spacing w:val="16"/>
          <w:sz w:val="21"/>
          <w:szCs w:val="21"/>
        </w:rPr>
        <w:t xml:space="preserve"> </w:t>
      </w:r>
      <w:r w:rsidRPr="007151EC">
        <w:rPr>
          <w:sz w:val="21"/>
          <w:szCs w:val="21"/>
        </w:rPr>
        <w:t>a</w:t>
      </w:r>
      <w:r w:rsidRPr="007151EC">
        <w:rPr>
          <w:spacing w:val="19"/>
          <w:sz w:val="21"/>
          <w:szCs w:val="21"/>
        </w:rPr>
        <w:t xml:space="preserve"> </w:t>
      </w:r>
      <w:r w:rsidRPr="007151EC">
        <w:rPr>
          <w:spacing w:val="2"/>
          <w:sz w:val="21"/>
          <w:szCs w:val="21"/>
        </w:rPr>
        <w:t>Culture</w:t>
      </w:r>
      <w:r w:rsidRPr="007151EC">
        <w:rPr>
          <w:spacing w:val="12"/>
          <w:sz w:val="21"/>
          <w:szCs w:val="21"/>
        </w:rPr>
        <w:t xml:space="preserve"> </w:t>
      </w:r>
      <w:r w:rsidRPr="007151EC">
        <w:rPr>
          <w:sz w:val="21"/>
          <w:szCs w:val="21"/>
        </w:rPr>
        <w:t>of</w:t>
      </w:r>
      <w:r w:rsidRPr="007151EC">
        <w:rPr>
          <w:spacing w:val="16"/>
          <w:sz w:val="21"/>
          <w:szCs w:val="21"/>
        </w:rPr>
        <w:t xml:space="preserve"> </w:t>
      </w:r>
      <w:r w:rsidRPr="007151EC">
        <w:rPr>
          <w:sz w:val="21"/>
          <w:szCs w:val="21"/>
        </w:rPr>
        <w:t>Public-Interest</w:t>
      </w:r>
      <w:r w:rsidRPr="007151EC">
        <w:rPr>
          <w:spacing w:val="19"/>
          <w:sz w:val="21"/>
          <w:szCs w:val="21"/>
        </w:rPr>
        <w:t xml:space="preserve"> </w:t>
      </w:r>
      <w:r w:rsidRPr="007151EC">
        <w:rPr>
          <w:spacing w:val="2"/>
          <w:sz w:val="21"/>
          <w:szCs w:val="21"/>
        </w:rPr>
        <w:t>Lawyering.”</w:t>
      </w:r>
      <w:r w:rsidRPr="007151EC">
        <w:rPr>
          <w:spacing w:val="19"/>
          <w:sz w:val="21"/>
          <w:szCs w:val="21"/>
        </w:rPr>
        <w:t xml:space="preserve"> </w:t>
      </w:r>
      <w:r w:rsidRPr="007151EC">
        <w:rPr>
          <w:iCs/>
          <w:sz w:val="21"/>
          <w:szCs w:val="21"/>
        </w:rPr>
        <w:t>The</w:t>
      </w:r>
      <w:r w:rsidRPr="007151EC">
        <w:rPr>
          <w:iCs/>
          <w:spacing w:val="19"/>
          <w:sz w:val="21"/>
          <w:szCs w:val="21"/>
        </w:rPr>
        <w:t xml:space="preserve"> </w:t>
      </w:r>
      <w:r w:rsidRPr="007151EC">
        <w:rPr>
          <w:iCs/>
          <w:spacing w:val="2"/>
          <w:sz w:val="21"/>
          <w:szCs w:val="21"/>
        </w:rPr>
        <w:t>China</w:t>
      </w:r>
      <w:r w:rsidRPr="007151EC">
        <w:rPr>
          <w:iCs/>
          <w:spacing w:val="11"/>
          <w:sz w:val="21"/>
          <w:szCs w:val="21"/>
        </w:rPr>
        <w:t xml:space="preserve"> </w:t>
      </w:r>
      <w:r w:rsidRPr="007151EC">
        <w:rPr>
          <w:iCs/>
          <w:spacing w:val="2"/>
          <w:sz w:val="21"/>
          <w:szCs w:val="21"/>
        </w:rPr>
        <w:t>Journal</w:t>
      </w:r>
      <w:r w:rsidRPr="007151EC">
        <w:rPr>
          <w:iCs/>
          <w:spacing w:val="19"/>
          <w:sz w:val="21"/>
          <w:szCs w:val="21"/>
        </w:rPr>
        <w:t xml:space="preserve"> </w:t>
      </w:r>
      <w:r w:rsidRPr="007151EC">
        <w:rPr>
          <w:sz w:val="21"/>
          <w:szCs w:val="21"/>
        </w:rPr>
        <w:t>59:</w:t>
      </w:r>
      <w:r w:rsidRPr="007151EC">
        <w:rPr>
          <w:spacing w:val="12"/>
          <w:sz w:val="21"/>
          <w:szCs w:val="21"/>
        </w:rPr>
        <w:t xml:space="preserve"> </w:t>
      </w:r>
      <w:r w:rsidRPr="007151EC">
        <w:rPr>
          <w:sz w:val="21"/>
          <w:szCs w:val="21"/>
        </w:rPr>
        <w:t>111-127,</w:t>
      </w:r>
      <w:r w:rsidRPr="007151EC">
        <w:rPr>
          <w:spacing w:val="20"/>
          <w:sz w:val="21"/>
          <w:szCs w:val="21"/>
        </w:rPr>
        <w:t xml:space="preserve"> </w:t>
      </w:r>
      <w:r w:rsidRPr="007151EC">
        <w:rPr>
          <w:sz w:val="21"/>
          <w:szCs w:val="21"/>
        </w:rPr>
        <w:t>2008.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274" w:lineRule="exact"/>
        <w:ind w:left="657" w:rightChars="112" w:right="246" w:hanging="417"/>
        <w:rPr>
          <w:spacing w:val="3"/>
          <w:sz w:val="21"/>
          <w:szCs w:val="21"/>
        </w:rPr>
      </w:pPr>
      <w:r w:rsidRPr="007151EC">
        <w:rPr>
          <w:sz w:val="21"/>
          <w:szCs w:val="21"/>
        </w:rPr>
        <w:t xml:space="preserve">Linda  Wong, </w:t>
      </w:r>
      <w:r w:rsidRPr="007151EC">
        <w:rPr>
          <w:spacing w:val="2"/>
          <w:sz w:val="21"/>
          <w:szCs w:val="21"/>
        </w:rPr>
        <w:t xml:space="preserve">“Chinese </w:t>
      </w:r>
      <w:r w:rsidRPr="007151EC">
        <w:rPr>
          <w:sz w:val="21"/>
          <w:szCs w:val="21"/>
        </w:rPr>
        <w:t xml:space="preserve">Migrant </w:t>
      </w:r>
      <w:r w:rsidRPr="007151EC">
        <w:rPr>
          <w:spacing w:val="2"/>
          <w:sz w:val="21"/>
          <w:szCs w:val="21"/>
        </w:rPr>
        <w:t xml:space="preserve">Workers: Rights Attainment </w:t>
      </w:r>
      <w:r w:rsidRPr="007151EC">
        <w:rPr>
          <w:sz w:val="21"/>
          <w:szCs w:val="21"/>
        </w:rPr>
        <w:t xml:space="preserve">Deficits,  </w:t>
      </w:r>
      <w:r w:rsidRPr="007151EC">
        <w:rPr>
          <w:spacing w:val="2"/>
          <w:sz w:val="21"/>
          <w:szCs w:val="21"/>
        </w:rPr>
        <w:t xml:space="preserve">Rights Consciousness   </w:t>
      </w:r>
      <w:r w:rsidRPr="007151EC">
        <w:rPr>
          <w:spacing w:val="3"/>
          <w:sz w:val="21"/>
          <w:szCs w:val="21"/>
        </w:rPr>
        <w:t>and</w:t>
      </w:r>
    </w:p>
    <w:p w:rsidR="006D7054" w:rsidRPr="007151EC" w:rsidRDefault="006D7054" w:rsidP="006D7054">
      <w:pPr>
        <w:pStyle w:val="a3"/>
        <w:kinsoku w:val="0"/>
        <w:overflowPunct w:val="0"/>
        <w:spacing w:before="71"/>
        <w:ind w:left="662" w:rightChars="112" w:right="246"/>
        <w:rPr>
          <w:rFonts w:ascii="Times New Roman" w:cs="Times New Roman"/>
          <w:spacing w:val="3"/>
        </w:rPr>
      </w:pPr>
      <w:r w:rsidRPr="007151EC">
        <w:rPr>
          <w:rFonts w:ascii="Times New Roman" w:cs="Times New Roman"/>
        </w:rPr>
        <w:t xml:space="preserve">Personal  Strategies.”  </w:t>
      </w:r>
      <w:r w:rsidRPr="007151EC">
        <w:rPr>
          <w:rFonts w:ascii="Times New Roman" w:cs="Times New Roman"/>
          <w:iCs/>
        </w:rPr>
        <w:t xml:space="preserve">The  </w:t>
      </w:r>
      <w:r w:rsidRPr="007151EC">
        <w:rPr>
          <w:rFonts w:ascii="Times New Roman" w:cs="Times New Roman"/>
          <w:iCs/>
          <w:spacing w:val="2"/>
        </w:rPr>
        <w:t xml:space="preserve">China </w:t>
      </w:r>
      <w:r w:rsidRPr="007151EC">
        <w:rPr>
          <w:rFonts w:ascii="Times New Roman" w:cs="Times New Roman"/>
          <w:iCs/>
        </w:rPr>
        <w:t xml:space="preserve">Quarterly  </w:t>
      </w:r>
      <w:r w:rsidRPr="007151EC">
        <w:rPr>
          <w:rFonts w:ascii="Times New Roman" w:cs="Times New Roman"/>
        </w:rPr>
        <w:t>208:</w:t>
      </w:r>
      <w:r w:rsidRPr="007151EC">
        <w:rPr>
          <w:rFonts w:ascii="Times New Roman" w:cs="Times New Roman"/>
          <w:spacing w:val="-22"/>
        </w:rPr>
        <w:t xml:space="preserve"> </w:t>
      </w:r>
      <w:r w:rsidRPr="007151EC">
        <w:rPr>
          <w:rFonts w:ascii="Times New Roman" w:cs="Times New Roman"/>
          <w:spacing w:val="3"/>
        </w:rPr>
        <w:t>870-892,2011.</w:t>
      </w:r>
    </w:p>
    <w:p w:rsidR="006D7054" w:rsidRPr="007151EC" w:rsidRDefault="006D7054" w:rsidP="006D7054">
      <w:pPr>
        <w:pStyle w:val="a3"/>
        <w:kinsoku w:val="0"/>
        <w:overflowPunct w:val="0"/>
        <w:spacing w:before="0"/>
        <w:ind w:left="0" w:rightChars="112" w:right="246"/>
        <w:rPr>
          <w:rFonts w:ascii="Times New Roman" w:cs="Times New Roman"/>
        </w:rPr>
      </w:pPr>
    </w:p>
    <w:p w:rsidR="006D7054" w:rsidRPr="007151EC" w:rsidRDefault="006D7054" w:rsidP="006D7054">
      <w:pPr>
        <w:pStyle w:val="a3"/>
        <w:kinsoku w:val="0"/>
        <w:overflowPunct w:val="0"/>
        <w:spacing w:before="159"/>
        <w:ind w:rightChars="112" w:right="246"/>
        <w:rPr>
          <w:rFonts w:ascii="Times New Roman" w:cs="Times New Roman"/>
        </w:rPr>
      </w:pPr>
      <w:bookmarkStart w:id="3" w:name="17/4,_Movie"/>
      <w:bookmarkEnd w:id="3"/>
      <w:r w:rsidRPr="007151EC">
        <w:rPr>
          <w:rFonts w:ascii="Times New Roman" w:cs="Times New Roman"/>
          <w:bCs/>
        </w:rPr>
        <w:t>17/4,</w:t>
      </w:r>
      <w:r w:rsidRPr="007151EC">
        <w:rPr>
          <w:rFonts w:ascii="Times New Roman" w:cs="Times New Roman"/>
          <w:bCs/>
          <w:spacing w:val="39"/>
        </w:rPr>
        <w:t xml:space="preserve"> </w:t>
      </w:r>
      <w:r w:rsidRPr="007151EC">
        <w:rPr>
          <w:rFonts w:ascii="Times New Roman" w:cs="Times New Roman"/>
          <w:bCs/>
        </w:rPr>
        <w:t>Movie</w:t>
      </w:r>
    </w:p>
    <w:p w:rsidR="006D7054" w:rsidRPr="007151EC" w:rsidRDefault="006D7054" w:rsidP="006D7054">
      <w:pPr>
        <w:pStyle w:val="a3"/>
        <w:kinsoku w:val="0"/>
        <w:overflowPunct w:val="0"/>
        <w:spacing w:before="0"/>
        <w:ind w:left="0" w:rightChars="112" w:right="246"/>
        <w:rPr>
          <w:rFonts w:ascii="Times New Roman" w:cs="Times New Roman"/>
          <w:bCs/>
        </w:rPr>
      </w:pPr>
    </w:p>
    <w:p w:rsidR="006D7054" w:rsidRPr="007151EC" w:rsidRDefault="006D7054" w:rsidP="006D7054">
      <w:pPr>
        <w:pStyle w:val="a3"/>
        <w:kinsoku w:val="0"/>
        <w:overflowPunct w:val="0"/>
        <w:spacing w:before="164"/>
        <w:ind w:rightChars="112" w:right="246"/>
        <w:rPr>
          <w:rFonts w:ascii="Times New Roman" w:cs="Times New Roman"/>
        </w:rPr>
      </w:pPr>
      <w:r w:rsidRPr="007151EC">
        <w:rPr>
          <w:rFonts w:ascii="Times New Roman" w:cs="Times New Roman"/>
          <w:bCs/>
        </w:rPr>
        <w:t xml:space="preserve">24/4,  </w:t>
      </w:r>
      <w:r w:rsidRPr="007151EC">
        <w:rPr>
          <w:rFonts w:ascii="Times New Roman" w:cs="Times New Roman"/>
          <w:bCs/>
          <w:spacing w:val="2"/>
        </w:rPr>
        <w:t>Proposal</w:t>
      </w:r>
      <w:r w:rsidRPr="007151EC">
        <w:rPr>
          <w:rFonts w:ascii="Times New Roman" w:cs="Times New Roman"/>
          <w:bCs/>
          <w:spacing w:val="30"/>
        </w:rPr>
        <w:t xml:space="preserve"> </w:t>
      </w:r>
      <w:r w:rsidRPr="007151EC">
        <w:rPr>
          <w:rFonts w:ascii="Times New Roman" w:cs="Times New Roman"/>
          <w:bCs/>
        </w:rPr>
        <w:t>Presentation</w:t>
      </w:r>
    </w:p>
    <w:p w:rsidR="006D7054" w:rsidRPr="007151EC" w:rsidRDefault="006D7054" w:rsidP="006D7054">
      <w:pPr>
        <w:pStyle w:val="a3"/>
        <w:kinsoku w:val="0"/>
        <w:overflowPunct w:val="0"/>
        <w:spacing w:before="0"/>
        <w:ind w:left="0" w:rightChars="112" w:right="246"/>
        <w:rPr>
          <w:rFonts w:ascii="Times New Roman" w:cs="Times New Roman"/>
          <w:bCs/>
        </w:rPr>
      </w:pPr>
    </w:p>
    <w:p w:rsidR="006D7054" w:rsidRPr="007151EC" w:rsidRDefault="006D7054" w:rsidP="006D7054">
      <w:pPr>
        <w:pStyle w:val="a3"/>
        <w:kinsoku w:val="0"/>
        <w:overflowPunct w:val="0"/>
        <w:spacing w:before="164"/>
        <w:ind w:rightChars="112" w:right="246"/>
        <w:rPr>
          <w:rFonts w:ascii="Times New Roman" w:cs="Times New Roman"/>
          <w:spacing w:val="2"/>
        </w:rPr>
      </w:pPr>
      <w:r w:rsidRPr="007151EC">
        <w:rPr>
          <w:rFonts w:ascii="Times New Roman" w:cs="Times New Roman"/>
          <w:bCs/>
        </w:rPr>
        <w:t xml:space="preserve">1/5, International Labor  Day, No </w:t>
      </w:r>
      <w:r w:rsidRPr="007151EC">
        <w:rPr>
          <w:rFonts w:ascii="Times New Roman" w:cs="Times New Roman"/>
          <w:bCs/>
          <w:spacing w:val="39"/>
        </w:rPr>
        <w:t xml:space="preserve"> </w:t>
      </w:r>
      <w:r w:rsidRPr="007151EC">
        <w:rPr>
          <w:rFonts w:ascii="Times New Roman" w:cs="Times New Roman"/>
          <w:bCs/>
          <w:spacing w:val="2"/>
        </w:rPr>
        <w:t>Class</w:t>
      </w:r>
    </w:p>
    <w:p w:rsidR="006D7054" w:rsidRPr="007151EC" w:rsidRDefault="006D7054" w:rsidP="006D7054">
      <w:pPr>
        <w:pStyle w:val="a3"/>
        <w:kinsoku w:val="0"/>
        <w:overflowPunct w:val="0"/>
        <w:spacing w:before="0"/>
        <w:ind w:left="0" w:rightChars="112" w:right="246"/>
        <w:rPr>
          <w:rFonts w:ascii="Times New Roman" w:cs="Times New Roman"/>
          <w:bCs/>
        </w:rPr>
      </w:pPr>
    </w:p>
    <w:p w:rsidR="006D7054" w:rsidRPr="007151EC" w:rsidRDefault="006D7054" w:rsidP="006D7054">
      <w:pPr>
        <w:pStyle w:val="a3"/>
        <w:kinsoku w:val="0"/>
        <w:overflowPunct w:val="0"/>
        <w:spacing w:before="145" w:line="226" w:lineRule="exact"/>
        <w:ind w:rightChars="112" w:right="246"/>
        <w:rPr>
          <w:rFonts w:ascii="Times New Roman" w:cs="Times New Roman"/>
        </w:rPr>
      </w:pPr>
      <w:r w:rsidRPr="007151EC">
        <w:rPr>
          <w:rFonts w:ascii="Times New Roman" w:cs="Times New Roman"/>
          <w:bCs/>
        </w:rPr>
        <w:t xml:space="preserve">8/5,  Lecture  8: </w:t>
      </w:r>
      <w:r w:rsidRPr="007151EC">
        <w:rPr>
          <w:rFonts w:ascii="Times New Roman" w:cs="Times New Roman"/>
          <w:bCs/>
          <w:spacing w:val="2"/>
        </w:rPr>
        <w:t xml:space="preserve">Attitudes towards Inequality </w:t>
      </w:r>
      <w:r w:rsidRPr="007151EC">
        <w:rPr>
          <w:rFonts w:ascii="Times New Roman" w:cs="Times New Roman"/>
          <w:bCs/>
        </w:rPr>
        <w:t>and  Distributive</w:t>
      </w:r>
      <w:r w:rsidRPr="007151EC">
        <w:rPr>
          <w:rFonts w:ascii="Times New Roman" w:cs="Times New Roman"/>
          <w:bCs/>
          <w:spacing w:val="44"/>
        </w:rPr>
        <w:t xml:space="preserve"> </w:t>
      </w:r>
      <w:r w:rsidRPr="007151EC">
        <w:rPr>
          <w:rFonts w:ascii="Times New Roman" w:cs="Times New Roman"/>
          <w:bCs/>
        </w:rPr>
        <w:t>Justice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288" w:lineRule="auto"/>
        <w:ind w:rightChars="112" w:right="246" w:hanging="422"/>
        <w:rPr>
          <w:sz w:val="21"/>
          <w:szCs w:val="21"/>
        </w:rPr>
      </w:pPr>
      <w:r w:rsidRPr="007151EC">
        <w:rPr>
          <w:sz w:val="21"/>
          <w:szCs w:val="21"/>
        </w:rPr>
        <w:t xml:space="preserve">Martin Whyte, </w:t>
      </w:r>
      <w:r w:rsidRPr="007151EC">
        <w:rPr>
          <w:iCs/>
          <w:sz w:val="21"/>
          <w:szCs w:val="21"/>
        </w:rPr>
        <w:t xml:space="preserve">Myth of the Social Volcano: </w:t>
      </w:r>
      <w:r w:rsidRPr="007151EC">
        <w:rPr>
          <w:iCs/>
          <w:spacing w:val="2"/>
          <w:sz w:val="21"/>
          <w:szCs w:val="21"/>
        </w:rPr>
        <w:t xml:space="preserve">Perceptions </w:t>
      </w:r>
      <w:r w:rsidRPr="007151EC">
        <w:rPr>
          <w:iCs/>
          <w:sz w:val="21"/>
          <w:szCs w:val="21"/>
        </w:rPr>
        <w:t xml:space="preserve">of Inequality and Distributive Injustice </w:t>
      </w:r>
      <w:r w:rsidRPr="007151EC">
        <w:rPr>
          <w:iCs/>
          <w:spacing w:val="2"/>
          <w:sz w:val="21"/>
          <w:szCs w:val="21"/>
        </w:rPr>
        <w:t xml:space="preserve">in Contemporary </w:t>
      </w:r>
      <w:r w:rsidRPr="007151EC">
        <w:rPr>
          <w:iCs/>
          <w:sz w:val="21"/>
          <w:szCs w:val="21"/>
        </w:rPr>
        <w:t>China</w:t>
      </w:r>
      <w:r w:rsidRPr="007151EC">
        <w:rPr>
          <w:sz w:val="21"/>
          <w:szCs w:val="21"/>
        </w:rPr>
        <w:t xml:space="preserve">,  Stanford  </w:t>
      </w:r>
      <w:r w:rsidRPr="007151EC">
        <w:rPr>
          <w:spacing w:val="2"/>
          <w:sz w:val="21"/>
          <w:szCs w:val="21"/>
        </w:rPr>
        <w:t xml:space="preserve">University </w:t>
      </w:r>
      <w:r w:rsidRPr="007151EC">
        <w:rPr>
          <w:sz w:val="21"/>
          <w:szCs w:val="21"/>
        </w:rPr>
        <w:t>Press,</w:t>
      </w:r>
      <w:r w:rsidRPr="007151EC">
        <w:rPr>
          <w:spacing w:val="14"/>
          <w:sz w:val="21"/>
          <w:szCs w:val="21"/>
        </w:rPr>
        <w:t xml:space="preserve"> </w:t>
      </w:r>
      <w:r w:rsidRPr="007151EC">
        <w:rPr>
          <w:sz w:val="21"/>
          <w:szCs w:val="21"/>
        </w:rPr>
        <w:t>2010.</w:t>
      </w:r>
    </w:p>
    <w:p w:rsidR="006D7054" w:rsidRPr="007151EC" w:rsidRDefault="006D7054" w:rsidP="006D7054">
      <w:pPr>
        <w:pStyle w:val="a3"/>
        <w:kinsoku w:val="0"/>
        <w:overflowPunct w:val="0"/>
        <w:spacing w:before="4"/>
        <w:ind w:left="0" w:rightChars="112" w:right="246"/>
        <w:rPr>
          <w:rFonts w:ascii="Times New Roman" w:cs="Times New Roman"/>
        </w:rPr>
      </w:pPr>
    </w:p>
    <w:p w:rsidR="006D7054" w:rsidRPr="007151EC" w:rsidRDefault="006D7054" w:rsidP="006D7054">
      <w:pPr>
        <w:pStyle w:val="a3"/>
        <w:kinsoku w:val="0"/>
        <w:overflowPunct w:val="0"/>
        <w:spacing w:before="0" w:line="226" w:lineRule="exact"/>
        <w:ind w:rightChars="112" w:right="246"/>
        <w:rPr>
          <w:rFonts w:ascii="Times New Roman" w:cs="Times New Roman"/>
          <w:spacing w:val="2"/>
        </w:rPr>
      </w:pPr>
      <w:bookmarkStart w:id="4" w:name="15/5,_Lecture_9:_Attitudes_towards_Forei"/>
      <w:bookmarkEnd w:id="4"/>
      <w:r w:rsidRPr="007151EC">
        <w:rPr>
          <w:rFonts w:ascii="Times New Roman" w:cs="Times New Roman"/>
          <w:bCs/>
        </w:rPr>
        <w:t xml:space="preserve">15/5,  Lecture  9: Attitudes </w:t>
      </w:r>
      <w:r w:rsidRPr="007151EC">
        <w:rPr>
          <w:rFonts w:ascii="Times New Roman" w:cs="Times New Roman"/>
          <w:bCs/>
          <w:spacing w:val="2"/>
        </w:rPr>
        <w:t>towards Foreign</w:t>
      </w:r>
      <w:r w:rsidRPr="007151EC">
        <w:rPr>
          <w:rFonts w:ascii="Times New Roman" w:cs="Times New Roman"/>
          <w:bCs/>
          <w:spacing w:val="48"/>
        </w:rPr>
        <w:t xml:space="preserve"> </w:t>
      </w:r>
      <w:r w:rsidRPr="007151EC">
        <w:rPr>
          <w:rFonts w:ascii="Times New Roman" w:cs="Times New Roman"/>
          <w:bCs/>
          <w:spacing w:val="2"/>
        </w:rPr>
        <w:t>Countries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288" w:lineRule="auto"/>
        <w:ind w:rightChars="112" w:right="246" w:hanging="422"/>
        <w:rPr>
          <w:sz w:val="21"/>
          <w:szCs w:val="21"/>
        </w:rPr>
      </w:pPr>
      <w:r w:rsidRPr="007151EC">
        <w:rPr>
          <w:sz w:val="21"/>
          <w:szCs w:val="21"/>
        </w:rPr>
        <w:t xml:space="preserve">Tianjian Shi, </w:t>
      </w:r>
      <w:r w:rsidRPr="007151EC">
        <w:rPr>
          <w:spacing w:val="2"/>
          <w:sz w:val="21"/>
          <w:szCs w:val="21"/>
        </w:rPr>
        <w:t xml:space="preserve">Jie </w:t>
      </w:r>
      <w:r w:rsidRPr="007151EC">
        <w:rPr>
          <w:sz w:val="21"/>
          <w:szCs w:val="21"/>
        </w:rPr>
        <w:t xml:space="preserve">Lu, </w:t>
      </w:r>
      <w:r w:rsidRPr="007151EC">
        <w:rPr>
          <w:spacing w:val="3"/>
          <w:sz w:val="21"/>
          <w:szCs w:val="21"/>
        </w:rPr>
        <w:t xml:space="preserve">and </w:t>
      </w:r>
      <w:r w:rsidRPr="007151EC">
        <w:rPr>
          <w:sz w:val="21"/>
          <w:szCs w:val="21"/>
        </w:rPr>
        <w:t xml:space="preserve">John Aldrich, “Bifurcated </w:t>
      </w:r>
      <w:r w:rsidRPr="007151EC">
        <w:rPr>
          <w:spacing w:val="2"/>
          <w:sz w:val="21"/>
          <w:szCs w:val="21"/>
        </w:rPr>
        <w:t xml:space="preserve">Images </w:t>
      </w:r>
      <w:r w:rsidRPr="007151EC">
        <w:rPr>
          <w:sz w:val="21"/>
          <w:szCs w:val="21"/>
        </w:rPr>
        <w:t xml:space="preserve">of </w:t>
      </w:r>
      <w:r w:rsidRPr="007151EC">
        <w:rPr>
          <w:spacing w:val="3"/>
          <w:sz w:val="21"/>
          <w:szCs w:val="21"/>
        </w:rPr>
        <w:t xml:space="preserve">the </w:t>
      </w:r>
      <w:r w:rsidRPr="007151EC">
        <w:rPr>
          <w:sz w:val="21"/>
          <w:szCs w:val="21"/>
        </w:rPr>
        <w:t xml:space="preserve">US in Urban China and </w:t>
      </w:r>
      <w:r w:rsidRPr="007151EC">
        <w:rPr>
          <w:spacing w:val="3"/>
          <w:sz w:val="21"/>
          <w:szCs w:val="21"/>
        </w:rPr>
        <w:t xml:space="preserve">the </w:t>
      </w:r>
      <w:r w:rsidRPr="007151EC">
        <w:rPr>
          <w:sz w:val="21"/>
          <w:szCs w:val="21"/>
        </w:rPr>
        <w:t xml:space="preserve">Impact of </w:t>
      </w:r>
      <w:r w:rsidRPr="007151EC">
        <w:rPr>
          <w:spacing w:val="2"/>
          <w:sz w:val="21"/>
          <w:szCs w:val="21"/>
        </w:rPr>
        <w:t xml:space="preserve">Media Environment.” </w:t>
      </w:r>
      <w:r w:rsidRPr="007151EC">
        <w:rPr>
          <w:iCs/>
          <w:sz w:val="21"/>
          <w:szCs w:val="21"/>
        </w:rPr>
        <w:t xml:space="preserve">Political </w:t>
      </w:r>
      <w:r w:rsidRPr="007151EC">
        <w:rPr>
          <w:iCs/>
          <w:spacing w:val="2"/>
          <w:sz w:val="21"/>
          <w:szCs w:val="21"/>
        </w:rPr>
        <w:t xml:space="preserve">Communication </w:t>
      </w:r>
      <w:r w:rsidRPr="007151EC">
        <w:rPr>
          <w:sz w:val="21"/>
          <w:szCs w:val="21"/>
        </w:rPr>
        <w:t xml:space="preserve">28 (3): </w:t>
      </w:r>
      <w:r w:rsidRPr="007151EC">
        <w:rPr>
          <w:spacing w:val="2"/>
          <w:sz w:val="21"/>
          <w:szCs w:val="21"/>
        </w:rPr>
        <w:t xml:space="preserve">357–76,  </w:t>
      </w:r>
      <w:r w:rsidRPr="007151EC">
        <w:rPr>
          <w:spacing w:val="41"/>
          <w:sz w:val="21"/>
          <w:szCs w:val="21"/>
        </w:rPr>
        <w:t xml:space="preserve"> </w:t>
      </w:r>
      <w:r w:rsidRPr="007151EC">
        <w:rPr>
          <w:sz w:val="21"/>
          <w:szCs w:val="21"/>
        </w:rPr>
        <w:t>2011.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279" w:lineRule="exact"/>
        <w:ind w:left="657" w:rightChars="112" w:right="246" w:hanging="417"/>
        <w:rPr>
          <w:spacing w:val="3"/>
          <w:sz w:val="21"/>
          <w:szCs w:val="21"/>
        </w:rPr>
      </w:pPr>
      <w:r w:rsidRPr="007151EC">
        <w:rPr>
          <w:spacing w:val="2"/>
          <w:sz w:val="21"/>
          <w:szCs w:val="21"/>
        </w:rPr>
        <w:t xml:space="preserve">Haifeng </w:t>
      </w:r>
      <w:r w:rsidRPr="007151EC">
        <w:rPr>
          <w:sz w:val="21"/>
          <w:szCs w:val="21"/>
        </w:rPr>
        <w:t xml:space="preserve">Huang, “International </w:t>
      </w:r>
      <w:r w:rsidRPr="007151EC">
        <w:rPr>
          <w:spacing w:val="2"/>
          <w:sz w:val="21"/>
          <w:szCs w:val="21"/>
        </w:rPr>
        <w:t xml:space="preserve">Knowledge </w:t>
      </w:r>
      <w:r w:rsidRPr="007151EC">
        <w:rPr>
          <w:spacing w:val="3"/>
          <w:sz w:val="21"/>
          <w:szCs w:val="21"/>
        </w:rPr>
        <w:t xml:space="preserve">and </w:t>
      </w:r>
      <w:r w:rsidRPr="007151EC">
        <w:rPr>
          <w:spacing w:val="2"/>
          <w:sz w:val="21"/>
          <w:szCs w:val="21"/>
        </w:rPr>
        <w:t xml:space="preserve">Domestic Evaluations </w:t>
      </w:r>
      <w:r w:rsidRPr="007151EC">
        <w:rPr>
          <w:sz w:val="21"/>
          <w:szCs w:val="21"/>
        </w:rPr>
        <w:t xml:space="preserve">in a   </w:t>
      </w:r>
      <w:r w:rsidRPr="007151EC">
        <w:rPr>
          <w:spacing w:val="24"/>
          <w:sz w:val="21"/>
          <w:szCs w:val="21"/>
        </w:rPr>
        <w:t xml:space="preserve"> </w:t>
      </w:r>
      <w:r w:rsidRPr="007151EC">
        <w:rPr>
          <w:spacing w:val="2"/>
          <w:sz w:val="21"/>
          <w:szCs w:val="21"/>
        </w:rPr>
        <w:t xml:space="preserve">Changing </w:t>
      </w:r>
      <w:r w:rsidRPr="007151EC">
        <w:rPr>
          <w:sz w:val="21"/>
          <w:szCs w:val="21"/>
        </w:rPr>
        <w:t xml:space="preserve">Society: </w:t>
      </w:r>
      <w:r w:rsidRPr="007151EC">
        <w:rPr>
          <w:spacing w:val="3"/>
          <w:sz w:val="21"/>
          <w:szCs w:val="21"/>
        </w:rPr>
        <w:t>The</w:t>
      </w:r>
    </w:p>
    <w:p w:rsidR="006D7054" w:rsidRPr="007151EC" w:rsidRDefault="006D7054" w:rsidP="006D7054">
      <w:pPr>
        <w:pStyle w:val="a3"/>
        <w:kinsoku w:val="0"/>
        <w:overflowPunct w:val="0"/>
        <w:spacing w:before="71"/>
        <w:ind w:left="662" w:rightChars="112" w:right="246"/>
        <w:rPr>
          <w:rFonts w:ascii="Times New Roman" w:cs="Times New Roman"/>
        </w:rPr>
      </w:pPr>
      <w:r w:rsidRPr="007151EC">
        <w:rPr>
          <w:rFonts w:ascii="Times New Roman" w:cs="Times New Roman"/>
          <w:spacing w:val="2"/>
        </w:rPr>
        <w:t xml:space="preserve">Case </w:t>
      </w:r>
      <w:r w:rsidRPr="007151EC">
        <w:rPr>
          <w:rFonts w:ascii="Times New Roman" w:cs="Times New Roman"/>
        </w:rPr>
        <w:t xml:space="preserve">of </w:t>
      </w:r>
      <w:r w:rsidRPr="007151EC">
        <w:rPr>
          <w:rFonts w:ascii="Times New Roman" w:cs="Times New Roman"/>
          <w:spacing w:val="2"/>
        </w:rPr>
        <w:t xml:space="preserve">China,” </w:t>
      </w:r>
      <w:r w:rsidRPr="007151EC">
        <w:rPr>
          <w:rFonts w:ascii="Times New Roman" w:cs="Times New Roman"/>
          <w:iCs/>
          <w:spacing w:val="2"/>
        </w:rPr>
        <w:t xml:space="preserve">American </w:t>
      </w:r>
      <w:r w:rsidRPr="007151EC">
        <w:rPr>
          <w:rFonts w:ascii="Times New Roman" w:cs="Times New Roman"/>
          <w:iCs/>
        </w:rPr>
        <w:t xml:space="preserve">Political </w:t>
      </w:r>
      <w:r w:rsidRPr="007151EC">
        <w:rPr>
          <w:rFonts w:ascii="Times New Roman" w:cs="Times New Roman"/>
          <w:iCs/>
          <w:spacing w:val="2"/>
        </w:rPr>
        <w:t xml:space="preserve">Science </w:t>
      </w:r>
      <w:r w:rsidRPr="007151EC">
        <w:rPr>
          <w:rFonts w:ascii="Times New Roman" w:cs="Times New Roman"/>
          <w:iCs/>
          <w:spacing w:val="3"/>
        </w:rPr>
        <w:t xml:space="preserve">Review </w:t>
      </w:r>
      <w:r w:rsidRPr="007151EC">
        <w:rPr>
          <w:rFonts w:ascii="Times New Roman" w:cs="Times New Roman"/>
          <w:spacing w:val="2"/>
        </w:rPr>
        <w:t xml:space="preserve">109(3): </w:t>
      </w:r>
      <w:r w:rsidRPr="007151EC">
        <w:rPr>
          <w:rFonts w:ascii="Times New Roman" w:cs="Times New Roman"/>
        </w:rPr>
        <w:t xml:space="preserve">613-634,  </w:t>
      </w:r>
      <w:r w:rsidRPr="007151EC">
        <w:rPr>
          <w:rFonts w:ascii="Times New Roman" w:cs="Times New Roman"/>
          <w:spacing w:val="18"/>
        </w:rPr>
        <w:t xml:space="preserve"> </w:t>
      </w:r>
      <w:r w:rsidRPr="007151EC">
        <w:rPr>
          <w:rFonts w:ascii="Times New Roman" w:cs="Times New Roman"/>
        </w:rPr>
        <w:t>2015.</w:t>
      </w:r>
    </w:p>
    <w:p w:rsidR="006D7054" w:rsidRPr="007151EC" w:rsidRDefault="006D7054" w:rsidP="006D7054">
      <w:pPr>
        <w:pStyle w:val="a3"/>
        <w:kinsoku w:val="0"/>
        <w:overflowPunct w:val="0"/>
        <w:spacing w:before="0"/>
        <w:ind w:left="0" w:rightChars="112" w:right="246"/>
        <w:rPr>
          <w:rFonts w:ascii="Times New Roman" w:cs="Times New Roman"/>
        </w:rPr>
      </w:pPr>
    </w:p>
    <w:p w:rsidR="006D7054" w:rsidRPr="007151EC" w:rsidRDefault="006D7054" w:rsidP="006D7054">
      <w:pPr>
        <w:pStyle w:val="a3"/>
        <w:kinsoku w:val="0"/>
        <w:overflowPunct w:val="0"/>
        <w:spacing w:before="144" w:line="226" w:lineRule="exact"/>
        <w:ind w:rightChars="112" w:right="246"/>
        <w:rPr>
          <w:rFonts w:ascii="Times New Roman" w:cs="Times New Roman"/>
          <w:spacing w:val="2"/>
        </w:rPr>
      </w:pPr>
      <w:bookmarkStart w:id="5" w:name="22/5,_Lecture_10:_Ideology_Spectrum"/>
      <w:bookmarkEnd w:id="5"/>
      <w:r w:rsidRPr="007151EC">
        <w:rPr>
          <w:rFonts w:ascii="Times New Roman" w:cs="Times New Roman"/>
          <w:bCs/>
        </w:rPr>
        <w:t xml:space="preserve">22/5,  Lecture  10: </w:t>
      </w:r>
      <w:r w:rsidRPr="007151EC">
        <w:rPr>
          <w:rFonts w:ascii="Times New Roman" w:cs="Times New Roman"/>
          <w:bCs/>
          <w:spacing w:val="2"/>
        </w:rPr>
        <w:t>Ideology</w:t>
      </w:r>
      <w:r w:rsidRPr="007151EC">
        <w:rPr>
          <w:rFonts w:ascii="Times New Roman" w:cs="Times New Roman"/>
          <w:bCs/>
        </w:rPr>
        <w:t xml:space="preserve"> </w:t>
      </w:r>
      <w:r w:rsidRPr="007151EC">
        <w:rPr>
          <w:rFonts w:ascii="Times New Roman" w:cs="Times New Roman"/>
          <w:bCs/>
          <w:spacing w:val="2"/>
        </w:rPr>
        <w:t>Spectrum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288" w:lineRule="auto"/>
        <w:ind w:rightChars="112" w:right="246" w:hanging="422"/>
        <w:rPr>
          <w:sz w:val="21"/>
          <w:szCs w:val="21"/>
        </w:rPr>
      </w:pPr>
      <w:r w:rsidRPr="007151EC">
        <w:rPr>
          <w:spacing w:val="3"/>
          <w:sz w:val="21"/>
          <w:szCs w:val="21"/>
        </w:rPr>
        <w:t xml:space="preserve">Andrew </w:t>
      </w:r>
      <w:r w:rsidRPr="007151EC">
        <w:rPr>
          <w:spacing w:val="2"/>
          <w:sz w:val="21"/>
          <w:szCs w:val="21"/>
        </w:rPr>
        <w:t xml:space="preserve">Nathan </w:t>
      </w:r>
      <w:r w:rsidRPr="007151EC">
        <w:rPr>
          <w:spacing w:val="3"/>
          <w:sz w:val="21"/>
          <w:szCs w:val="21"/>
        </w:rPr>
        <w:t xml:space="preserve">and </w:t>
      </w:r>
      <w:r w:rsidRPr="007151EC">
        <w:rPr>
          <w:sz w:val="21"/>
          <w:szCs w:val="21"/>
        </w:rPr>
        <w:t xml:space="preserve">Tianjian Shi, “Left </w:t>
      </w:r>
      <w:r w:rsidRPr="007151EC">
        <w:rPr>
          <w:spacing w:val="3"/>
          <w:sz w:val="21"/>
          <w:szCs w:val="21"/>
        </w:rPr>
        <w:t xml:space="preserve">and </w:t>
      </w:r>
      <w:r w:rsidRPr="007151EC">
        <w:rPr>
          <w:sz w:val="21"/>
          <w:szCs w:val="21"/>
        </w:rPr>
        <w:t xml:space="preserve">Right with </w:t>
      </w:r>
      <w:r w:rsidRPr="007151EC">
        <w:rPr>
          <w:spacing w:val="2"/>
          <w:sz w:val="21"/>
          <w:szCs w:val="21"/>
        </w:rPr>
        <w:t xml:space="preserve">Chinese </w:t>
      </w:r>
      <w:r w:rsidRPr="007151EC">
        <w:rPr>
          <w:sz w:val="21"/>
          <w:szCs w:val="21"/>
        </w:rPr>
        <w:t xml:space="preserve">Characteristics: Issues </w:t>
      </w:r>
      <w:r w:rsidRPr="007151EC">
        <w:rPr>
          <w:spacing w:val="3"/>
          <w:sz w:val="21"/>
          <w:szCs w:val="21"/>
        </w:rPr>
        <w:t xml:space="preserve">and </w:t>
      </w:r>
      <w:r w:rsidRPr="007151EC">
        <w:rPr>
          <w:spacing w:val="2"/>
          <w:sz w:val="21"/>
          <w:szCs w:val="21"/>
        </w:rPr>
        <w:t xml:space="preserve">Alignments </w:t>
      </w:r>
      <w:r w:rsidRPr="007151EC">
        <w:rPr>
          <w:sz w:val="21"/>
          <w:szCs w:val="21"/>
        </w:rPr>
        <w:t xml:space="preserve">in Deng </w:t>
      </w:r>
      <w:r w:rsidRPr="007151EC">
        <w:rPr>
          <w:spacing w:val="2"/>
          <w:sz w:val="21"/>
          <w:szCs w:val="21"/>
        </w:rPr>
        <w:t xml:space="preserve">Xiaoping’s </w:t>
      </w:r>
      <w:r w:rsidRPr="007151EC">
        <w:rPr>
          <w:sz w:val="21"/>
          <w:szCs w:val="21"/>
        </w:rPr>
        <w:t xml:space="preserve">China,”  </w:t>
      </w:r>
      <w:r w:rsidRPr="007151EC">
        <w:rPr>
          <w:iCs/>
          <w:sz w:val="21"/>
          <w:szCs w:val="21"/>
        </w:rPr>
        <w:t xml:space="preserve">World </w:t>
      </w:r>
      <w:r w:rsidRPr="007151EC">
        <w:rPr>
          <w:iCs/>
          <w:spacing w:val="2"/>
          <w:sz w:val="21"/>
          <w:szCs w:val="21"/>
        </w:rPr>
        <w:t xml:space="preserve">Politics </w:t>
      </w:r>
      <w:r w:rsidRPr="007151EC">
        <w:rPr>
          <w:sz w:val="21"/>
          <w:szCs w:val="21"/>
        </w:rPr>
        <w:t xml:space="preserve">48(4): 522-550, </w:t>
      </w:r>
      <w:r w:rsidRPr="007151EC">
        <w:rPr>
          <w:spacing w:val="36"/>
          <w:sz w:val="21"/>
          <w:szCs w:val="21"/>
        </w:rPr>
        <w:t xml:space="preserve"> </w:t>
      </w:r>
      <w:r w:rsidRPr="007151EC">
        <w:rPr>
          <w:sz w:val="21"/>
          <w:szCs w:val="21"/>
        </w:rPr>
        <w:t>1996.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279" w:lineRule="exact"/>
        <w:ind w:left="657" w:rightChars="112" w:right="246" w:hanging="417"/>
        <w:rPr>
          <w:spacing w:val="2"/>
          <w:sz w:val="21"/>
          <w:szCs w:val="21"/>
        </w:rPr>
      </w:pPr>
      <w:r w:rsidRPr="007151EC">
        <w:rPr>
          <w:sz w:val="21"/>
          <w:szCs w:val="21"/>
        </w:rPr>
        <w:t xml:space="preserve">He Li, </w:t>
      </w:r>
      <w:r w:rsidRPr="007151EC">
        <w:rPr>
          <w:spacing w:val="2"/>
          <w:sz w:val="21"/>
          <w:szCs w:val="21"/>
        </w:rPr>
        <w:t xml:space="preserve">“Debating </w:t>
      </w:r>
      <w:r w:rsidRPr="007151EC">
        <w:rPr>
          <w:sz w:val="21"/>
          <w:szCs w:val="21"/>
        </w:rPr>
        <w:t xml:space="preserve">China’s </w:t>
      </w:r>
      <w:r w:rsidRPr="007151EC">
        <w:rPr>
          <w:spacing w:val="2"/>
          <w:sz w:val="21"/>
          <w:szCs w:val="21"/>
        </w:rPr>
        <w:t xml:space="preserve">Economic Reform: New Leftists </w:t>
      </w:r>
      <w:r w:rsidRPr="007151EC">
        <w:rPr>
          <w:sz w:val="21"/>
          <w:szCs w:val="21"/>
        </w:rPr>
        <w:t xml:space="preserve">vs. Liberals,” </w:t>
      </w:r>
      <w:r w:rsidRPr="007151EC">
        <w:rPr>
          <w:iCs/>
          <w:spacing w:val="2"/>
          <w:sz w:val="21"/>
          <w:szCs w:val="21"/>
        </w:rPr>
        <w:t xml:space="preserve">Journal </w:t>
      </w:r>
      <w:r w:rsidRPr="007151EC">
        <w:rPr>
          <w:iCs/>
          <w:sz w:val="21"/>
          <w:szCs w:val="21"/>
        </w:rPr>
        <w:t xml:space="preserve">of   </w:t>
      </w:r>
      <w:r w:rsidRPr="007151EC">
        <w:rPr>
          <w:iCs/>
          <w:spacing w:val="13"/>
          <w:sz w:val="21"/>
          <w:szCs w:val="21"/>
        </w:rPr>
        <w:t xml:space="preserve"> </w:t>
      </w:r>
      <w:r w:rsidRPr="007151EC">
        <w:rPr>
          <w:iCs/>
          <w:spacing w:val="2"/>
          <w:sz w:val="21"/>
          <w:szCs w:val="21"/>
        </w:rPr>
        <w:t>Chinese</w:t>
      </w:r>
    </w:p>
    <w:p w:rsidR="006D7054" w:rsidRPr="007151EC" w:rsidRDefault="006D7054" w:rsidP="006D7054">
      <w:pPr>
        <w:pStyle w:val="a3"/>
        <w:kinsoku w:val="0"/>
        <w:overflowPunct w:val="0"/>
        <w:spacing w:before="71"/>
        <w:ind w:left="662" w:rightChars="112" w:right="246"/>
        <w:rPr>
          <w:rFonts w:ascii="Times New Roman" w:cs="Times New Roman"/>
        </w:rPr>
      </w:pPr>
      <w:r w:rsidRPr="007151EC">
        <w:rPr>
          <w:rFonts w:ascii="Times New Roman" w:cs="Times New Roman"/>
          <w:iCs/>
        </w:rPr>
        <w:t xml:space="preserve">Political Science  </w:t>
      </w:r>
      <w:r w:rsidRPr="007151EC">
        <w:rPr>
          <w:rFonts w:ascii="Times New Roman" w:cs="Times New Roman"/>
        </w:rPr>
        <w:t>15:  1-23,</w:t>
      </w:r>
      <w:r w:rsidRPr="007151EC">
        <w:rPr>
          <w:rFonts w:ascii="Times New Roman" w:cs="Times New Roman"/>
          <w:spacing w:val="-13"/>
        </w:rPr>
        <w:t xml:space="preserve"> </w:t>
      </w:r>
      <w:r w:rsidRPr="007151EC">
        <w:rPr>
          <w:rFonts w:ascii="Times New Roman" w:cs="Times New Roman"/>
        </w:rPr>
        <w:t>2010.</w:t>
      </w:r>
    </w:p>
    <w:p w:rsidR="006D7054" w:rsidRPr="007151EC" w:rsidRDefault="006D7054" w:rsidP="006D7054">
      <w:pPr>
        <w:pStyle w:val="a3"/>
        <w:kinsoku w:val="0"/>
        <w:overflowPunct w:val="0"/>
        <w:spacing w:before="1"/>
        <w:ind w:left="0" w:rightChars="112" w:right="246"/>
        <w:rPr>
          <w:rFonts w:ascii="Times New Roman" w:cs="Times New Roman"/>
        </w:rPr>
      </w:pPr>
    </w:p>
    <w:p w:rsidR="006D7054" w:rsidRPr="007151EC" w:rsidRDefault="006D7054" w:rsidP="006D7054">
      <w:pPr>
        <w:pStyle w:val="a3"/>
        <w:kinsoku w:val="0"/>
        <w:overflowPunct w:val="0"/>
        <w:spacing w:before="0" w:line="258" w:lineRule="exact"/>
        <w:ind w:rightChars="112" w:right="246"/>
        <w:rPr>
          <w:rFonts w:ascii="Times New Roman" w:cs="Times New Roman"/>
        </w:rPr>
      </w:pPr>
      <w:bookmarkStart w:id="6" w:name="27/5,（Saturday）Lecture_11:_Political_Par"/>
      <w:bookmarkEnd w:id="6"/>
      <w:r w:rsidRPr="007151EC">
        <w:rPr>
          <w:rFonts w:ascii="Times New Roman" w:cs="Times New Roman"/>
          <w:bCs/>
        </w:rPr>
        <w:t>27/5,</w:t>
      </w:r>
      <w:r w:rsidRPr="007151EC">
        <w:rPr>
          <w:rFonts w:ascii="Times New Roman" w:cs="Times New Roman" w:hint="eastAsia"/>
          <w:bCs/>
        </w:rPr>
        <w:t>（</w:t>
      </w:r>
      <w:r w:rsidRPr="007151EC">
        <w:rPr>
          <w:rFonts w:ascii="Times New Roman" w:cs="Times New Roman"/>
          <w:bCs/>
        </w:rPr>
        <w:t>Saturday</w:t>
      </w:r>
      <w:r w:rsidRPr="007151EC">
        <w:rPr>
          <w:rFonts w:ascii="Times New Roman" w:cs="Times New Roman" w:hint="eastAsia"/>
          <w:bCs/>
        </w:rPr>
        <w:t>）</w:t>
      </w:r>
      <w:r w:rsidRPr="007151EC">
        <w:rPr>
          <w:rFonts w:ascii="Times New Roman" w:cs="Times New Roman"/>
          <w:bCs/>
        </w:rPr>
        <w:t xml:space="preserve">Lecture  11:  Political </w:t>
      </w:r>
      <w:r w:rsidRPr="007151EC">
        <w:rPr>
          <w:rFonts w:ascii="Times New Roman" w:cs="Times New Roman"/>
          <w:bCs/>
          <w:spacing w:val="43"/>
        </w:rPr>
        <w:t xml:space="preserve"> </w:t>
      </w:r>
      <w:r w:rsidRPr="007151EC">
        <w:rPr>
          <w:rFonts w:ascii="Times New Roman" w:cs="Times New Roman"/>
          <w:bCs/>
        </w:rPr>
        <w:t>Participation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320" w:lineRule="exact"/>
        <w:ind w:left="657" w:rightChars="112" w:right="246" w:hanging="417"/>
        <w:rPr>
          <w:sz w:val="21"/>
          <w:szCs w:val="21"/>
        </w:rPr>
      </w:pPr>
      <w:r w:rsidRPr="007151EC">
        <w:rPr>
          <w:sz w:val="21"/>
          <w:szCs w:val="21"/>
        </w:rPr>
        <w:t>Tianjian</w:t>
      </w:r>
      <w:r w:rsidRPr="007151EC">
        <w:rPr>
          <w:spacing w:val="24"/>
          <w:sz w:val="21"/>
          <w:szCs w:val="21"/>
        </w:rPr>
        <w:t xml:space="preserve"> </w:t>
      </w:r>
      <w:r w:rsidRPr="007151EC">
        <w:rPr>
          <w:sz w:val="21"/>
          <w:szCs w:val="21"/>
        </w:rPr>
        <w:t>Shi,</w:t>
      </w:r>
      <w:r w:rsidRPr="007151EC">
        <w:rPr>
          <w:spacing w:val="21"/>
          <w:sz w:val="21"/>
          <w:szCs w:val="21"/>
        </w:rPr>
        <w:t xml:space="preserve"> </w:t>
      </w:r>
      <w:r w:rsidRPr="007151EC">
        <w:rPr>
          <w:iCs/>
          <w:sz w:val="21"/>
          <w:szCs w:val="21"/>
        </w:rPr>
        <w:t>Political</w:t>
      </w:r>
      <w:r w:rsidRPr="007151EC">
        <w:rPr>
          <w:iCs/>
          <w:spacing w:val="20"/>
          <w:sz w:val="21"/>
          <w:szCs w:val="21"/>
        </w:rPr>
        <w:t xml:space="preserve"> </w:t>
      </w:r>
      <w:r w:rsidRPr="007151EC">
        <w:rPr>
          <w:iCs/>
          <w:sz w:val="21"/>
          <w:szCs w:val="21"/>
        </w:rPr>
        <w:t>Participation</w:t>
      </w:r>
      <w:r w:rsidRPr="007151EC">
        <w:rPr>
          <w:iCs/>
          <w:spacing w:val="11"/>
          <w:sz w:val="21"/>
          <w:szCs w:val="21"/>
        </w:rPr>
        <w:t xml:space="preserve"> </w:t>
      </w:r>
      <w:r w:rsidRPr="007151EC">
        <w:rPr>
          <w:iCs/>
          <w:spacing w:val="2"/>
          <w:sz w:val="21"/>
          <w:szCs w:val="21"/>
        </w:rPr>
        <w:t>in</w:t>
      </w:r>
      <w:r w:rsidRPr="007151EC">
        <w:rPr>
          <w:iCs/>
          <w:spacing w:val="17"/>
          <w:sz w:val="21"/>
          <w:szCs w:val="21"/>
        </w:rPr>
        <w:t xml:space="preserve"> </w:t>
      </w:r>
      <w:r w:rsidRPr="007151EC">
        <w:rPr>
          <w:iCs/>
          <w:sz w:val="21"/>
          <w:szCs w:val="21"/>
        </w:rPr>
        <w:t>Beijing</w:t>
      </w:r>
      <w:r w:rsidRPr="007151EC">
        <w:rPr>
          <w:sz w:val="21"/>
          <w:szCs w:val="21"/>
        </w:rPr>
        <w:t>,</w:t>
      </w:r>
      <w:r w:rsidRPr="007151EC">
        <w:rPr>
          <w:spacing w:val="21"/>
          <w:sz w:val="21"/>
          <w:szCs w:val="21"/>
        </w:rPr>
        <w:t xml:space="preserve"> </w:t>
      </w:r>
      <w:r w:rsidRPr="007151EC">
        <w:rPr>
          <w:spacing w:val="2"/>
          <w:sz w:val="21"/>
          <w:szCs w:val="21"/>
        </w:rPr>
        <w:t>Harvard</w:t>
      </w:r>
      <w:r w:rsidRPr="007151EC">
        <w:rPr>
          <w:spacing w:val="24"/>
          <w:sz w:val="21"/>
          <w:szCs w:val="21"/>
        </w:rPr>
        <w:t xml:space="preserve"> </w:t>
      </w:r>
      <w:r w:rsidRPr="007151EC">
        <w:rPr>
          <w:spacing w:val="2"/>
          <w:sz w:val="21"/>
          <w:szCs w:val="21"/>
        </w:rPr>
        <w:t>University</w:t>
      </w:r>
      <w:r w:rsidRPr="007151EC">
        <w:rPr>
          <w:spacing w:val="11"/>
          <w:sz w:val="21"/>
          <w:szCs w:val="21"/>
        </w:rPr>
        <w:t xml:space="preserve"> </w:t>
      </w:r>
      <w:r w:rsidRPr="007151EC">
        <w:rPr>
          <w:sz w:val="21"/>
          <w:szCs w:val="21"/>
        </w:rPr>
        <w:t>Press,</w:t>
      </w:r>
      <w:r w:rsidRPr="007151EC">
        <w:rPr>
          <w:spacing w:val="21"/>
          <w:sz w:val="21"/>
          <w:szCs w:val="21"/>
        </w:rPr>
        <w:t xml:space="preserve"> </w:t>
      </w:r>
      <w:r w:rsidRPr="007151EC">
        <w:rPr>
          <w:sz w:val="21"/>
          <w:szCs w:val="21"/>
        </w:rPr>
        <w:t>1997,</w:t>
      </w:r>
      <w:r w:rsidRPr="007151EC">
        <w:rPr>
          <w:spacing w:val="21"/>
          <w:sz w:val="21"/>
          <w:szCs w:val="21"/>
        </w:rPr>
        <w:t xml:space="preserve"> </w:t>
      </w:r>
      <w:r w:rsidRPr="007151EC">
        <w:rPr>
          <w:sz w:val="21"/>
          <w:szCs w:val="21"/>
        </w:rPr>
        <w:t>Chapter</w:t>
      </w:r>
      <w:r w:rsidRPr="007151EC">
        <w:rPr>
          <w:spacing w:val="24"/>
          <w:sz w:val="21"/>
          <w:szCs w:val="21"/>
        </w:rPr>
        <w:t xml:space="preserve"> </w:t>
      </w:r>
      <w:r w:rsidRPr="007151EC">
        <w:rPr>
          <w:sz w:val="21"/>
          <w:szCs w:val="21"/>
        </w:rPr>
        <w:t>1-2.</w:t>
      </w:r>
    </w:p>
    <w:p w:rsidR="006D7054" w:rsidRPr="007151EC" w:rsidRDefault="006D7054" w:rsidP="006D7054">
      <w:pPr>
        <w:pStyle w:val="a5"/>
        <w:numPr>
          <w:ilvl w:val="0"/>
          <w:numId w:val="20"/>
        </w:numPr>
        <w:tabs>
          <w:tab w:val="left" w:pos="658"/>
        </w:tabs>
        <w:kinsoku w:val="0"/>
        <w:overflowPunct w:val="0"/>
        <w:spacing w:line="339" w:lineRule="exact"/>
        <w:ind w:left="657" w:rightChars="112" w:right="246" w:hanging="417"/>
        <w:rPr>
          <w:sz w:val="21"/>
          <w:szCs w:val="21"/>
        </w:rPr>
      </w:pPr>
      <w:r w:rsidRPr="007151EC">
        <w:rPr>
          <w:spacing w:val="2"/>
          <w:sz w:val="21"/>
          <w:szCs w:val="21"/>
        </w:rPr>
        <w:t>Lianjiang</w:t>
      </w:r>
      <w:r w:rsidRPr="007151EC">
        <w:rPr>
          <w:spacing w:val="37"/>
          <w:sz w:val="21"/>
          <w:szCs w:val="21"/>
        </w:rPr>
        <w:t xml:space="preserve"> </w:t>
      </w:r>
      <w:r w:rsidRPr="007151EC">
        <w:rPr>
          <w:sz w:val="21"/>
          <w:szCs w:val="21"/>
        </w:rPr>
        <w:t>Li,</w:t>
      </w:r>
      <w:r w:rsidRPr="007151EC">
        <w:rPr>
          <w:spacing w:val="39"/>
          <w:sz w:val="21"/>
          <w:szCs w:val="21"/>
        </w:rPr>
        <w:t xml:space="preserve"> </w:t>
      </w:r>
      <w:r w:rsidRPr="007151EC">
        <w:rPr>
          <w:sz w:val="21"/>
          <w:szCs w:val="21"/>
        </w:rPr>
        <w:t>“Political</w:t>
      </w:r>
      <w:r w:rsidRPr="007151EC">
        <w:rPr>
          <w:spacing w:val="32"/>
          <w:sz w:val="21"/>
          <w:szCs w:val="21"/>
        </w:rPr>
        <w:t xml:space="preserve"> </w:t>
      </w:r>
      <w:r w:rsidRPr="007151EC">
        <w:rPr>
          <w:sz w:val="21"/>
          <w:szCs w:val="21"/>
        </w:rPr>
        <w:t>Trust</w:t>
      </w:r>
      <w:r w:rsidRPr="007151EC">
        <w:rPr>
          <w:spacing w:val="32"/>
          <w:sz w:val="21"/>
          <w:szCs w:val="21"/>
        </w:rPr>
        <w:t xml:space="preserve"> </w:t>
      </w:r>
      <w:r w:rsidRPr="007151EC">
        <w:rPr>
          <w:spacing w:val="3"/>
          <w:sz w:val="21"/>
          <w:szCs w:val="21"/>
        </w:rPr>
        <w:t>and</w:t>
      </w:r>
      <w:r w:rsidRPr="007151EC">
        <w:rPr>
          <w:spacing w:val="35"/>
          <w:sz w:val="21"/>
          <w:szCs w:val="21"/>
        </w:rPr>
        <w:t xml:space="preserve"> </w:t>
      </w:r>
      <w:r w:rsidRPr="007151EC">
        <w:rPr>
          <w:sz w:val="21"/>
          <w:szCs w:val="21"/>
        </w:rPr>
        <w:t>Petitioning</w:t>
      </w:r>
      <w:r w:rsidRPr="007151EC">
        <w:rPr>
          <w:spacing w:val="30"/>
          <w:sz w:val="21"/>
          <w:szCs w:val="21"/>
        </w:rPr>
        <w:t xml:space="preserve"> </w:t>
      </w:r>
      <w:r w:rsidRPr="007151EC">
        <w:rPr>
          <w:sz w:val="21"/>
          <w:szCs w:val="21"/>
        </w:rPr>
        <w:t>in</w:t>
      </w:r>
      <w:r w:rsidRPr="007151EC">
        <w:rPr>
          <w:spacing w:val="37"/>
          <w:sz w:val="21"/>
          <w:szCs w:val="21"/>
        </w:rPr>
        <w:t xml:space="preserve"> </w:t>
      </w:r>
      <w:r w:rsidRPr="007151EC">
        <w:rPr>
          <w:sz w:val="21"/>
          <w:szCs w:val="21"/>
        </w:rPr>
        <w:t>the</w:t>
      </w:r>
      <w:r w:rsidRPr="007151EC">
        <w:rPr>
          <w:spacing w:val="32"/>
          <w:sz w:val="21"/>
          <w:szCs w:val="21"/>
        </w:rPr>
        <w:t xml:space="preserve"> </w:t>
      </w:r>
      <w:r w:rsidRPr="007151EC">
        <w:rPr>
          <w:spacing w:val="2"/>
          <w:sz w:val="21"/>
          <w:szCs w:val="21"/>
        </w:rPr>
        <w:t>Chinese</w:t>
      </w:r>
      <w:r w:rsidRPr="007151EC">
        <w:rPr>
          <w:spacing w:val="32"/>
          <w:sz w:val="21"/>
          <w:szCs w:val="21"/>
        </w:rPr>
        <w:t xml:space="preserve"> </w:t>
      </w:r>
      <w:r w:rsidRPr="007151EC">
        <w:rPr>
          <w:spacing w:val="2"/>
          <w:sz w:val="21"/>
          <w:szCs w:val="21"/>
        </w:rPr>
        <w:t>Countryside,”</w:t>
      </w:r>
      <w:r w:rsidRPr="007151EC">
        <w:rPr>
          <w:rFonts w:ascii="宋体" w:hAnsi="宋体"/>
          <w:spacing w:val="38"/>
          <w:sz w:val="21"/>
          <w:szCs w:val="21"/>
        </w:rPr>
        <w:t xml:space="preserve"> </w:t>
      </w:r>
      <w:r w:rsidRPr="007151EC">
        <w:rPr>
          <w:rFonts w:ascii="宋体" w:hAnsi="宋体"/>
          <w:iCs/>
          <w:spacing w:val="2"/>
          <w:sz w:val="21"/>
          <w:szCs w:val="21"/>
        </w:rPr>
        <w:t>Comparative</w:t>
      </w:r>
      <w:r w:rsidRPr="007151EC">
        <w:rPr>
          <w:rFonts w:ascii="宋体" w:hAnsi="宋体"/>
          <w:iCs/>
          <w:spacing w:val="38"/>
          <w:sz w:val="21"/>
          <w:szCs w:val="21"/>
        </w:rPr>
        <w:t xml:space="preserve"> </w:t>
      </w:r>
      <w:r w:rsidRPr="007151EC">
        <w:rPr>
          <w:iCs/>
          <w:sz w:val="21"/>
          <w:szCs w:val="21"/>
        </w:rPr>
        <w:t>Politics</w:t>
      </w:r>
    </w:p>
    <w:p w:rsidR="006D7054" w:rsidRPr="007151EC" w:rsidRDefault="006D7054" w:rsidP="006D7054">
      <w:pPr>
        <w:pStyle w:val="a3"/>
        <w:kinsoku w:val="0"/>
        <w:overflowPunct w:val="0"/>
        <w:spacing w:before="80"/>
        <w:ind w:left="662" w:rightChars="112" w:right="246"/>
        <w:rPr>
          <w:rFonts w:ascii="Times New Roman" w:cs="Times New Roman"/>
        </w:rPr>
      </w:pPr>
      <w:r w:rsidRPr="007151EC">
        <w:rPr>
          <w:rFonts w:ascii="Times New Roman" w:cs="Times New Roman"/>
          <w:spacing w:val="2"/>
        </w:rPr>
        <w:t>40(2):209-226,</w:t>
      </w:r>
      <w:r w:rsidRPr="007151EC">
        <w:rPr>
          <w:rFonts w:ascii="Times New Roman" w:cs="Times New Roman"/>
          <w:spacing w:val="40"/>
        </w:rPr>
        <w:t xml:space="preserve"> </w:t>
      </w:r>
      <w:r w:rsidRPr="007151EC">
        <w:rPr>
          <w:rFonts w:ascii="Times New Roman" w:cs="Times New Roman"/>
        </w:rPr>
        <w:t>2008.</w:t>
      </w:r>
    </w:p>
    <w:p w:rsidR="006D7054" w:rsidRPr="007151EC" w:rsidRDefault="006D7054" w:rsidP="006D7054">
      <w:pPr>
        <w:pStyle w:val="a3"/>
        <w:kinsoku w:val="0"/>
        <w:overflowPunct w:val="0"/>
        <w:spacing w:before="0"/>
        <w:ind w:left="0" w:rightChars="112" w:right="246"/>
        <w:rPr>
          <w:rFonts w:ascii="Times New Roman" w:cs="Times New Roman"/>
        </w:rPr>
      </w:pPr>
    </w:p>
    <w:p w:rsidR="006D7054" w:rsidRPr="007151EC" w:rsidRDefault="006D7054" w:rsidP="006D7054">
      <w:pPr>
        <w:pStyle w:val="a3"/>
        <w:kinsoku w:val="0"/>
        <w:overflowPunct w:val="0"/>
        <w:spacing w:before="0" w:line="258" w:lineRule="exact"/>
        <w:ind w:rightChars="112" w:right="246"/>
        <w:rPr>
          <w:rFonts w:ascii="Times New Roman" w:cs="Times New Roman"/>
          <w:bCs/>
        </w:rPr>
      </w:pPr>
      <w:bookmarkStart w:id="7" w:name="5/6,_Lecture_12:_Government_Response_and"/>
      <w:bookmarkEnd w:id="7"/>
      <w:r w:rsidRPr="007151EC">
        <w:rPr>
          <w:rFonts w:ascii="Times New Roman" w:cs="Times New Roman"/>
          <w:bCs/>
        </w:rPr>
        <w:t>5/6,  Lecture  12: Government Response  and  Political Development</w:t>
      </w:r>
    </w:p>
    <w:p w:rsidR="006D7054" w:rsidRPr="007151EC" w:rsidRDefault="006D7054" w:rsidP="006D7054">
      <w:pPr>
        <w:pStyle w:val="a3"/>
        <w:kinsoku w:val="0"/>
        <w:overflowPunct w:val="0"/>
        <w:spacing w:before="0" w:line="258" w:lineRule="exact"/>
        <w:ind w:rightChars="112" w:right="246"/>
        <w:rPr>
          <w:rFonts w:ascii="Times New Roman" w:cs="Times New Roman"/>
          <w:bCs/>
        </w:rPr>
      </w:pPr>
      <w:r w:rsidRPr="007151EC">
        <w:rPr>
          <w:rFonts w:ascii="Times New Roman" w:cs="Times New Roman"/>
          <w:bCs/>
        </w:rPr>
        <w:t>Gary King, Jennifer Pan, and Margaret Roberts, “How Censorship in China Allows Government Criticism but Silences Collective Expression,” American Political Science Review   107(2):</w:t>
      </w:r>
    </w:p>
    <w:p w:rsidR="006D7054" w:rsidRPr="007151EC" w:rsidRDefault="006D7054" w:rsidP="006D7054">
      <w:pPr>
        <w:pStyle w:val="a3"/>
        <w:kinsoku w:val="0"/>
        <w:overflowPunct w:val="0"/>
        <w:spacing w:before="0" w:line="258" w:lineRule="exact"/>
        <w:ind w:rightChars="112" w:right="246"/>
        <w:rPr>
          <w:rFonts w:ascii="Times New Roman" w:cs="Times New Roman"/>
          <w:bCs/>
        </w:rPr>
      </w:pPr>
      <w:r w:rsidRPr="007151EC">
        <w:rPr>
          <w:rFonts w:ascii="Times New Roman" w:cs="Times New Roman"/>
          <w:bCs/>
        </w:rPr>
        <w:t>326-343, 2013.</w:t>
      </w:r>
    </w:p>
    <w:p w:rsidR="006D7054" w:rsidRPr="003A014D" w:rsidRDefault="006D7054" w:rsidP="006D7054">
      <w:pPr>
        <w:pStyle w:val="a3"/>
        <w:kinsoku w:val="0"/>
        <w:overflowPunct w:val="0"/>
        <w:spacing w:before="0" w:line="258" w:lineRule="exact"/>
        <w:rPr>
          <w:rFonts w:hAnsi="宋体" w:cs="Times New Roman"/>
          <w:b/>
          <w:bCs/>
          <w:sz w:val="16"/>
          <w:szCs w:val="20"/>
        </w:rPr>
        <w:sectPr w:rsidR="006D7054" w:rsidRPr="003A014D">
          <w:pgSz w:w="11900" w:h="16840"/>
          <w:pgMar w:top="1400" w:right="1140" w:bottom="640" w:left="1560" w:header="0" w:footer="449" w:gutter="0"/>
          <w:cols w:space="720"/>
          <w:noEndnote/>
        </w:sect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48"/>
      </w:tblGrid>
      <w:tr w:rsidR="006D7054" w:rsidRPr="003A014D" w:rsidTr="006010FD">
        <w:trPr>
          <w:trHeight w:hRule="exact" w:val="2158"/>
        </w:trPr>
        <w:tc>
          <w:tcPr>
            <w:tcW w:w="8948" w:type="dxa"/>
            <w:tcBorders>
              <w:top w:val="single" w:sz="10" w:space="0" w:color="000000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6D7054" w:rsidRPr="007151EC" w:rsidRDefault="006D7054" w:rsidP="006D7054">
            <w:pPr>
              <w:pStyle w:val="TableParagraph"/>
              <w:numPr>
                <w:ilvl w:val="0"/>
                <w:numId w:val="19"/>
              </w:numPr>
              <w:tabs>
                <w:tab w:val="left" w:pos="514"/>
              </w:tabs>
              <w:kinsoku w:val="0"/>
              <w:overflowPunct w:val="0"/>
              <w:spacing w:line="275" w:lineRule="exact"/>
              <w:ind w:hanging="417"/>
              <w:rPr>
                <w:sz w:val="21"/>
                <w:szCs w:val="21"/>
              </w:rPr>
            </w:pPr>
            <w:r w:rsidRPr="007151EC">
              <w:rPr>
                <w:spacing w:val="2"/>
                <w:sz w:val="21"/>
                <w:szCs w:val="21"/>
              </w:rPr>
              <w:lastRenderedPageBreak/>
              <w:t xml:space="preserve">Wenfang </w:t>
            </w:r>
            <w:r w:rsidRPr="007151EC">
              <w:rPr>
                <w:sz w:val="21"/>
                <w:szCs w:val="21"/>
              </w:rPr>
              <w:t xml:space="preserve">Tang, </w:t>
            </w:r>
            <w:r w:rsidRPr="007151EC">
              <w:rPr>
                <w:iCs/>
                <w:sz w:val="21"/>
                <w:szCs w:val="21"/>
              </w:rPr>
              <w:t xml:space="preserve">Populist </w:t>
            </w:r>
            <w:r w:rsidRPr="007151EC">
              <w:rPr>
                <w:iCs/>
                <w:spacing w:val="2"/>
                <w:sz w:val="21"/>
                <w:szCs w:val="21"/>
              </w:rPr>
              <w:t xml:space="preserve">Authoritarianism: Chinese </w:t>
            </w:r>
            <w:r w:rsidRPr="007151EC">
              <w:rPr>
                <w:iCs/>
                <w:sz w:val="21"/>
                <w:szCs w:val="21"/>
              </w:rPr>
              <w:t xml:space="preserve">Political Culture and </w:t>
            </w:r>
            <w:r w:rsidRPr="007151EC">
              <w:rPr>
                <w:iCs/>
                <w:spacing w:val="2"/>
                <w:sz w:val="21"/>
                <w:szCs w:val="21"/>
              </w:rPr>
              <w:t xml:space="preserve">Regime  </w:t>
            </w:r>
            <w:r w:rsidRPr="007151EC">
              <w:rPr>
                <w:iCs/>
                <w:spacing w:val="47"/>
                <w:sz w:val="21"/>
                <w:szCs w:val="21"/>
              </w:rPr>
              <w:t xml:space="preserve"> </w:t>
            </w:r>
            <w:r w:rsidRPr="007151EC">
              <w:rPr>
                <w:iCs/>
                <w:sz w:val="21"/>
                <w:szCs w:val="21"/>
              </w:rPr>
              <w:t>Sustainability</w:t>
            </w:r>
            <w:r w:rsidRPr="007151EC">
              <w:rPr>
                <w:sz w:val="21"/>
                <w:szCs w:val="21"/>
              </w:rPr>
              <w:t>.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71"/>
              <w:ind w:left="513"/>
              <w:rPr>
                <w:sz w:val="21"/>
                <w:szCs w:val="21"/>
              </w:rPr>
            </w:pPr>
            <w:r w:rsidRPr="007151EC">
              <w:rPr>
                <w:sz w:val="21"/>
                <w:szCs w:val="21"/>
              </w:rPr>
              <w:t xml:space="preserve">Oxford:  </w:t>
            </w:r>
            <w:r w:rsidRPr="007151EC">
              <w:rPr>
                <w:spacing w:val="2"/>
                <w:sz w:val="21"/>
                <w:szCs w:val="21"/>
              </w:rPr>
              <w:t xml:space="preserve">Oxford University </w:t>
            </w:r>
            <w:r w:rsidRPr="007151EC">
              <w:rPr>
                <w:sz w:val="21"/>
                <w:szCs w:val="21"/>
              </w:rPr>
              <w:t>Press, 2016,  Chapter</w:t>
            </w:r>
            <w:r w:rsidRPr="007151EC">
              <w:rPr>
                <w:spacing w:val="37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1.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rPr>
                <w:sz w:val="21"/>
                <w:szCs w:val="21"/>
              </w:rPr>
            </w:pPr>
          </w:p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173"/>
              <w:ind w:left="96"/>
              <w:rPr>
                <w:rFonts w:ascii="宋体"/>
                <w:b/>
              </w:rPr>
            </w:pPr>
            <w:r w:rsidRPr="007151EC">
              <w:rPr>
                <w:bCs/>
                <w:sz w:val="21"/>
                <w:szCs w:val="21"/>
              </w:rPr>
              <w:t>12/6,  Course</w:t>
            </w:r>
            <w:r w:rsidRPr="007151EC">
              <w:rPr>
                <w:bCs/>
                <w:spacing w:val="17"/>
                <w:sz w:val="21"/>
                <w:szCs w:val="21"/>
              </w:rPr>
              <w:t xml:space="preserve"> </w:t>
            </w:r>
            <w:r w:rsidRPr="007151EC">
              <w:rPr>
                <w:bCs/>
                <w:spacing w:val="2"/>
                <w:sz w:val="21"/>
                <w:szCs w:val="21"/>
              </w:rPr>
              <w:t>Summary</w:t>
            </w:r>
          </w:p>
        </w:tc>
      </w:tr>
      <w:tr w:rsidR="006D7054" w:rsidRPr="003A014D" w:rsidTr="006010FD">
        <w:trPr>
          <w:trHeight w:hRule="exact" w:val="1248"/>
        </w:trPr>
        <w:tc>
          <w:tcPr>
            <w:tcW w:w="8948" w:type="dxa"/>
            <w:tcBorders>
              <w:top w:val="single" w:sz="4" w:space="0" w:color="000000"/>
              <w:left w:val="single" w:sz="10" w:space="0" w:color="000000"/>
              <w:bottom w:val="single" w:sz="4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117"/>
              <w:ind w:left="163"/>
              <w:rPr>
                <w:rFonts w:ascii="宋体" w:cs="宋体"/>
                <w:b/>
                <w:sz w:val="20"/>
                <w:szCs w:val="20"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课内外讨论或练习、实践、体验等环节设计：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121"/>
              <w:ind w:left="201"/>
              <w:rPr>
                <w:sz w:val="21"/>
                <w:szCs w:val="21"/>
              </w:rPr>
            </w:pPr>
            <w:r w:rsidRPr="007151EC">
              <w:rPr>
                <w:spacing w:val="2"/>
                <w:sz w:val="21"/>
                <w:szCs w:val="21"/>
              </w:rPr>
              <w:t xml:space="preserve">Course  </w:t>
            </w:r>
            <w:r w:rsidRPr="007151EC">
              <w:rPr>
                <w:sz w:val="21"/>
                <w:szCs w:val="21"/>
              </w:rPr>
              <w:t xml:space="preserve">discussion  </w:t>
            </w:r>
            <w:r w:rsidRPr="007151EC">
              <w:rPr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sz w:val="21"/>
                <w:szCs w:val="21"/>
              </w:rPr>
              <w:t xml:space="preserve">participation  </w:t>
            </w:r>
            <w:r w:rsidRPr="007151EC">
              <w:rPr>
                <w:spacing w:val="3"/>
                <w:sz w:val="21"/>
                <w:szCs w:val="21"/>
              </w:rPr>
              <w:t>are highly</w:t>
            </w:r>
            <w:r w:rsidRPr="007151EC">
              <w:rPr>
                <w:spacing w:val="-21"/>
                <w:sz w:val="21"/>
                <w:szCs w:val="21"/>
              </w:rPr>
              <w:t xml:space="preserve"> </w:t>
            </w:r>
            <w:r w:rsidRPr="007151EC">
              <w:rPr>
                <w:spacing w:val="2"/>
                <w:sz w:val="21"/>
                <w:szCs w:val="21"/>
              </w:rPr>
              <w:t>encouraged.</w:t>
            </w:r>
          </w:p>
        </w:tc>
      </w:tr>
      <w:tr w:rsidR="006D7054" w:rsidRPr="003A014D" w:rsidTr="006010FD">
        <w:trPr>
          <w:trHeight w:hRule="exact" w:val="1277"/>
        </w:trPr>
        <w:tc>
          <w:tcPr>
            <w:tcW w:w="8948" w:type="dxa"/>
            <w:tcBorders>
              <w:top w:val="single" w:sz="4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3A014D" w:rsidRDefault="006D7054" w:rsidP="006010FD">
            <w:pPr>
              <w:pStyle w:val="TableParagraph"/>
              <w:kinsoku w:val="0"/>
              <w:overflowPunct w:val="0"/>
              <w:spacing w:before="117"/>
              <w:ind w:left="163"/>
              <w:rPr>
                <w:rFonts w:ascii="宋体"/>
                <w:b/>
              </w:rPr>
            </w:pPr>
            <w:r w:rsidRPr="003A014D">
              <w:rPr>
                <w:rFonts w:ascii="宋体" w:hAnsi="宋体" w:cs="宋体" w:hint="eastAsia"/>
                <w:b/>
                <w:bCs/>
                <w:sz w:val="20"/>
                <w:szCs w:val="20"/>
              </w:rPr>
              <w:t>如需配备助教，注明助教工作内容：</w:t>
            </w:r>
            <w:r w:rsidRPr="003A014D">
              <w:rPr>
                <w:rFonts w:ascii="宋体" w:hAnsi="宋体" w:cs="宋体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D7054" w:rsidRPr="003A014D" w:rsidTr="006010FD">
        <w:trPr>
          <w:trHeight w:hRule="exact" w:val="4255"/>
        </w:trPr>
        <w:tc>
          <w:tcPr>
            <w:tcW w:w="8948" w:type="dxa"/>
            <w:tcBorders>
              <w:top w:val="single" w:sz="6" w:space="0" w:color="000000"/>
              <w:left w:val="single" w:sz="10" w:space="0" w:color="000000"/>
              <w:bottom w:val="single" w:sz="6" w:space="0" w:color="000000"/>
              <w:right w:val="single" w:sz="10" w:space="0" w:color="000000"/>
            </w:tcBorders>
          </w:tcPr>
          <w:p w:rsidR="006D7054" w:rsidRPr="007151EC" w:rsidRDefault="006D7054" w:rsidP="006010FD">
            <w:pPr>
              <w:pStyle w:val="TableParagraph"/>
              <w:kinsoku w:val="0"/>
              <w:overflowPunct w:val="0"/>
              <w:spacing w:line="221" w:lineRule="exact"/>
              <w:ind w:left="96"/>
              <w:rPr>
                <w:b/>
                <w:sz w:val="21"/>
                <w:szCs w:val="21"/>
              </w:rPr>
            </w:pPr>
            <w:r w:rsidRPr="007151EC">
              <w:rPr>
                <w:rFonts w:hint="eastAsia"/>
                <w:b/>
                <w:bCs/>
                <w:sz w:val="21"/>
                <w:szCs w:val="21"/>
              </w:rPr>
              <w:t>考核和评价方式（</w:t>
            </w:r>
            <w:r w:rsidRPr="007151EC">
              <w:rPr>
                <w:rFonts w:hint="eastAsia"/>
                <w:b/>
                <w:sz w:val="21"/>
                <w:szCs w:val="21"/>
              </w:rPr>
              <w:t>提供学生课程最终成绩的分数组成，体现形成性的评价过程</w:t>
            </w:r>
            <w:r w:rsidRPr="007151EC">
              <w:rPr>
                <w:rFonts w:hint="eastAsia"/>
                <w:b/>
                <w:bCs/>
                <w:sz w:val="21"/>
                <w:szCs w:val="21"/>
              </w:rPr>
              <w:t>）</w:t>
            </w:r>
            <w:r w:rsidRPr="007151EC">
              <w:rPr>
                <w:b/>
                <w:bCs/>
                <w:sz w:val="21"/>
                <w:szCs w:val="21"/>
              </w:rPr>
              <w:t xml:space="preserve">: 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18"/>
              </w:numPr>
              <w:tabs>
                <w:tab w:val="left" w:pos="519"/>
              </w:tabs>
              <w:kinsoku w:val="0"/>
              <w:overflowPunct w:val="0"/>
              <w:spacing w:line="337" w:lineRule="exact"/>
              <w:ind w:hanging="480"/>
              <w:rPr>
                <w:sz w:val="21"/>
                <w:szCs w:val="21"/>
              </w:rPr>
            </w:pPr>
            <w:r w:rsidRPr="007151EC">
              <w:rPr>
                <w:bCs/>
                <w:sz w:val="21"/>
                <w:szCs w:val="21"/>
                <w:u w:val="single"/>
              </w:rPr>
              <w:t xml:space="preserve">Attendance and </w:t>
            </w:r>
            <w:r w:rsidRPr="007151EC">
              <w:rPr>
                <w:bCs/>
                <w:spacing w:val="2"/>
                <w:sz w:val="21"/>
                <w:szCs w:val="21"/>
                <w:u w:val="single"/>
              </w:rPr>
              <w:t>class participation</w:t>
            </w:r>
            <w:r w:rsidRPr="007151EC">
              <w:rPr>
                <w:bCs/>
                <w:spacing w:val="2"/>
                <w:sz w:val="21"/>
                <w:szCs w:val="21"/>
              </w:rPr>
              <w:t xml:space="preserve">: </w:t>
            </w:r>
            <w:r w:rsidRPr="007151EC">
              <w:rPr>
                <w:bCs/>
                <w:spacing w:val="23"/>
                <w:sz w:val="21"/>
                <w:szCs w:val="21"/>
              </w:rPr>
              <w:t xml:space="preserve"> </w:t>
            </w:r>
            <w:r w:rsidRPr="007151EC">
              <w:rPr>
                <w:bCs/>
                <w:spacing w:val="2"/>
                <w:sz w:val="21"/>
                <w:szCs w:val="21"/>
              </w:rPr>
              <w:t>20%.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18"/>
              </w:numPr>
              <w:tabs>
                <w:tab w:val="left" w:pos="524"/>
              </w:tabs>
              <w:kinsoku w:val="0"/>
              <w:overflowPunct w:val="0"/>
              <w:spacing w:line="309" w:lineRule="auto"/>
              <w:ind w:right="96" w:hanging="480"/>
              <w:jc w:val="both"/>
              <w:rPr>
                <w:sz w:val="21"/>
                <w:szCs w:val="21"/>
              </w:rPr>
            </w:pPr>
            <w:r w:rsidRPr="007151EC">
              <w:rPr>
                <w:bCs/>
                <w:sz w:val="21"/>
                <w:szCs w:val="21"/>
                <w:u w:val="single"/>
              </w:rPr>
              <w:t xml:space="preserve">Reading </w:t>
            </w:r>
            <w:r w:rsidRPr="007151EC">
              <w:rPr>
                <w:bCs/>
                <w:spacing w:val="2"/>
                <w:sz w:val="21"/>
                <w:szCs w:val="21"/>
                <w:u w:val="single"/>
              </w:rPr>
              <w:t>presentation</w:t>
            </w:r>
            <w:r w:rsidRPr="007151EC">
              <w:rPr>
                <w:bCs/>
                <w:spacing w:val="2"/>
                <w:sz w:val="21"/>
                <w:szCs w:val="21"/>
              </w:rPr>
              <w:t xml:space="preserve">: 20%. </w:t>
            </w:r>
            <w:r w:rsidRPr="007151EC">
              <w:rPr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sz w:val="21"/>
                <w:szCs w:val="21"/>
              </w:rPr>
              <w:t xml:space="preserve">presentation </w:t>
            </w:r>
            <w:r w:rsidRPr="007151EC">
              <w:rPr>
                <w:spacing w:val="2"/>
                <w:sz w:val="21"/>
                <w:szCs w:val="21"/>
              </w:rPr>
              <w:t xml:space="preserve">should </w:t>
            </w:r>
            <w:r w:rsidRPr="007151EC">
              <w:rPr>
                <w:sz w:val="21"/>
                <w:szCs w:val="21"/>
              </w:rPr>
              <w:t xml:space="preserve">cover all </w:t>
            </w:r>
            <w:r w:rsidRPr="007151EC">
              <w:rPr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spacing w:val="2"/>
                <w:sz w:val="21"/>
                <w:szCs w:val="21"/>
              </w:rPr>
              <w:t xml:space="preserve">readings </w:t>
            </w:r>
            <w:r w:rsidRPr="007151EC">
              <w:rPr>
                <w:sz w:val="21"/>
                <w:szCs w:val="21"/>
              </w:rPr>
              <w:t xml:space="preserve">of a </w:t>
            </w:r>
            <w:r w:rsidRPr="007151EC">
              <w:rPr>
                <w:spacing w:val="2"/>
                <w:sz w:val="21"/>
                <w:szCs w:val="21"/>
              </w:rPr>
              <w:t xml:space="preserve">specific </w:t>
            </w:r>
            <w:r w:rsidRPr="007151EC">
              <w:rPr>
                <w:sz w:val="21"/>
                <w:szCs w:val="21"/>
              </w:rPr>
              <w:t xml:space="preserve">lecture.  </w:t>
            </w:r>
            <w:r w:rsidRPr="007151EC">
              <w:rPr>
                <w:spacing w:val="-3"/>
                <w:sz w:val="21"/>
                <w:szCs w:val="21"/>
              </w:rPr>
              <w:t xml:space="preserve">You </w:t>
            </w:r>
            <w:r w:rsidRPr="007151EC">
              <w:rPr>
                <w:spacing w:val="3"/>
                <w:sz w:val="21"/>
                <w:szCs w:val="21"/>
              </w:rPr>
              <w:t xml:space="preserve">are </w:t>
            </w:r>
            <w:r w:rsidRPr="007151EC">
              <w:rPr>
                <w:sz w:val="21"/>
                <w:szCs w:val="21"/>
              </w:rPr>
              <w:t xml:space="preserve">suggested </w:t>
            </w:r>
            <w:r w:rsidRPr="007151EC">
              <w:rPr>
                <w:spacing w:val="2"/>
                <w:sz w:val="21"/>
                <w:szCs w:val="21"/>
              </w:rPr>
              <w:t xml:space="preserve">to summarize </w:t>
            </w:r>
            <w:r w:rsidRPr="007151EC">
              <w:rPr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sz w:val="21"/>
                <w:szCs w:val="21"/>
              </w:rPr>
              <w:t xml:space="preserve">content of </w:t>
            </w:r>
            <w:r w:rsidRPr="007151EC">
              <w:rPr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spacing w:val="2"/>
                <w:sz w:val="21"/>
                <w:szCs w:val="21"/>
              </w:rPr>
              <w:t xml:space="preserve">required readings </w:t>
            </w:r>
            <w:r w:rsidRPr="007151EC">
              <w:rPr>
                <w:sz w:val="21"/>
                <w:szCs w:val="21"/>
              </w:rPr>
              <w:t xml:space="preserve">first, </w:t>
            </w:r>
            <w:r w:rsidRPr="007151EC">
              <w:rPr>
                <w:spacing w:val="3"/>
                <w:sz w:val="21"/>
                <w:szCs w:val="21"/>
              </w:rPr>
              <w:t xml:space="preserve">and </w:t>
            </w:r>
            <w:r w:rsidRPr="007151EC">
              <w:rPr>
                <w:sz w:val="21"/>
                <w:szCs w:val="21"/>
              </w:rPr>
              <w:t xml:space="preserve">then </w:t>
            </w:r>
            <w:r w:rsidRPr="007151EC">
              <w:rPr>
                <w:spacing w:val="2"/>
                <w:sz w:val="21"/>
                <w:szCs w:val="21"/>
              </w:rPr>
              <w:t xml:space="preserve">present </w:t>
            </w:r>
            <w:r w:rsidRPr="007151EC">
              <w:rPr>
                <w:sz w:val="21"/>
                <w:szCs w:val="21"/>
              </w:rPr>
              <w:t xml:space="preserve">your </w:t>
            </w:r>
            <w:r w:rsidRPr="007151EC">
              <w:rPr>
                <w:spacing w:val="3"/>
                <w:sz w:val="21"/>
                <w:szCs w:val="21"/>
              </w:rPr>
              <w:t xml:space="preserve">comments  and  </w:t>
            </w:r>
            <w:r w:rsidRPr="007151EC">
              <w:rPr>
                <w:spacing w:val="2"/>
                <w:sz w:val="21"/>
                <w:szCs w:val="21"/>
              </w:rPr>
              <w:t xml:space="preserve">thoughts.  </w:t>
            </w:r>
            <w:r w:rsidRPr="007151EC">
              <w:rPr>
                <w:sz w:val="21"/>
                <w:szCs w:val="21"/>
              </w:rPr>
              <w:t xml:space="preserve">Each  presentation  will  have  15  </w:t>
            </w:r>
            <w:r w:rsidRPr="007151EC">
              <w:rPr>
                <w:spacing w:val="2"/>
                <w:sz w:val="21"/>
                <w:szCs w:val="21"/>
              </w:rPr>
              <w:t xml:space="preserve">minutes  </w:t>
            </w:r>
            <w:r w:rsidRPr="007151EC">
              <w:rPr>
                <w:sz w:val="21"/>
                <w:szCs w:val="21"/>
              </w:rPr>
              <w:t xml:space="preserve">in  </w:t>
            </w:r>
            <w:r w:rsidRPr="007151EC">
              <w:rPr>
                <w:spacing w:val="2"/>
                <w:sz w:val="21"/>
                <w:szCs w:val="21"/>
              </w:rPr>
              <w:t xml:space="preserve">maximum,  </w:t>
            </w:r>
            <w:r w:rsidRPr="007151EC">
              <w:rPr>
                <w:sz w:val="21"/>
                <w:szCs w:val="21"/>
              </w:rPr>
              <w:t xml:space="preserve">followed  by </w:t>
            </w:r>
            <w:r w:rsidRPr="007151EC">
              <w:rPr>
                <w:spacing w:val="15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5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17" w:line="326" w:lineRule="auto"/>
              <w:ind w:left="576" w:right="100"/>
              <w:rPr>
                <w:sz w:val="21"/>
                <w:szCs w:val="21"/>
              </w:rPr>
            </w:pPr>
            <w:r w:rsidRPr="007151EC">
              <w:rPr>
                <w:spacing w:val="2"/>
                <w:sz w:val="21"/>
                <w:szCs w:val="21"/>
              </w:rPr>
              <w:t xml:space="preserve">minutes </w:t>
            </w:r>
            <w:r w:rsidRPr="007151EC">
              <w:rPr>
                <w:sz w:val="21"/>
                <w:szCs w:val="21"/>
              </w:rPr>
              <w:t xml:space="preserve">Q &amp; A. </w:t>
            </w:r>
            <w:r w:rsidRPr="007151EC">
              <w:rPr>
                <w:spacing w:val="3"/>
                <w:sz w:val="21"/>
                <w:szCs w:val="21"/>
              </w:rPr>
              <w:t xml:space="preserve">The </w:t>
            </w:r>
            <w:r w:rsidRPr="007151EC">
              <w:rPr>
                <w:spacing w:val="2"/>
                <w:sz w:val="21"/>
                <w:szCs w:val="21"/>
              </w:rPr>
              <w:t xml:space="preserve">reading </w:t>
            </w:r>
            <w:r w:rsidRPr="007151EC">
              <w:rPr>
                <w:sz w:val="21"/>
                <w:szCs w:val="21"/>
              </w:rPr>
              <w:t xml:space="preserve">presentation </w:t>
            </w:r>
            <w:r w:rsidRPr="007151EC">
              <w:rPr>
                <w:spacing w:val="2"/>
                <w:sz w:val="21"/>
                <w:szCs w:val="21"/>
              </w:rPr>
              <w:t xml:space="preserve">is </w:t>
            </w:r>
            <w:r w:rsidRPr="007151EC">
              <w:rPr>
                <w:sz w:val="21"/>
                <w:szCs w:val="21"/>
              </w:rPr>
              <w:t xml:space="preserve">conducted within each lecture,  which  starts  from </w:t>
            </w:r>
            <w:r w:rsidRPr="007151EC">
              <w:rPr>
                <w:spacing w:val="2"/>
                <w:sz w:val="21"/>
                <w:szCs w:val="21"/>
              </w:rPr>
              <w:t>Lecture</w:t>
            </w:r>
            <w:r w:rsidRPr="007151EC">
              <w:rPr>
                <w:spacing w:val="10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5.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18"/>
              </w:numPr>
              <w:tabs>
                <w:tab w:val="left" w:pos="524"/>
              </w:tabs>
              <w:kinsoku w:val="0"/>
              <w:overflowPunct w:val="0"/>
              <w:spacing w:line="243" w:lineRule="exact"/>
              <w:ind w:left="523" w:hanging="427"/>
              <w:rPr>
                <w:sz w:val="21"/>
                <w:szCs w:val="21"/>
              </w:rPr>
            </w:pPr>
            <w:r w:rsidRPr="007151EC">
              <w:rPr>
                <w:bCs/>
                <w:sz w:val="21"/>
                <w:szCs w:val="21"/>
                <w:u w:val="single"/>
              </w:rPr>
              <w:t xml:space="preserve">Research  proposal  </w:t>
            </w:r>
            <w:r w:rsidRPr="007151EC">
              <w:rPr>
                <w:bCs/>
                <w:spacing w:val="2"/>
                <w:sz w:val="21"/>
                <w:szCs w:val="21"/>
                <w:u w:val="single"/>
              </w:rPr>
              <w:t>presentation</w:t>
            </w:r>
            <w:r w:rsidRPr="007151EC">
              <w:rPr>
                <w:bCs/>
                <w:spacing w:val="2"/>
                <w:sz w:val="21"/>
                <w:szCs w:val="21"/>
              </w:rPr>
              <w:t xml:space="preserve">:  20%.  </w:t>
            </w:r>
            <w:r w:rsidRPr="007151EC">
              <w:rPr>
                <w:sz w:val="21"/>
                <w:szCs w:val="21"/>
              </w:rPr>
              <w:t xml:space="preserve">Each  presentation  will  </w:t>
            </w:r>
            <w:r w:rsidRPr="007151EC">
              <w:rPr>
                <w:spacing w:val="2"/>
                <w:sz w:val="21"/>
                <w:szCs w:val="21"/>
              </w:rPr>
              <w:t xml:space="preserve">have  </w:t>
            </w:r>
            <w:r w:rsidRPr="007151EC">
              <w:rPr>
                <w:sz w:val="21"/>
                <w:szCs w:val="21"/>
              </w:rPr>
              <w:t xml:space="preserve">15  </w:t>
            </w:r>
            <w:r w:rsidRPr="007151EC">
              <w:rPr>
                <w:spacing w:val="2"/>
                <w:sz w:val="21"/>
                <w:szCs w:val="21"/>
              </w:rPr>
              <w:t xml:space="preserve">minutes  </w:t>
            </w:r>
            <w:r w:rsidRPr="007151EC">
              <w:rPr>
                <w:sz w:val="21"/>
                <w:szCs w:val="21"/>
              </w:rPr>
              <w:t xml:space="preserve">in </w:t>
            </w:r>
            <w:r w:rsidRPr="007151EC">
              <w:rPr>
                <w:spacing w:val="29"/>
                <w:sz w:val="21"/>
                <w:szCs w:val="21"/>
              </w:rPr>
              <w:t xml:space="preserve"> </w:t>
            </w:r>
            <w:r w:rsidRPr="007151EC">
              <w:rPr>
                <w:spacing w:val="3"/>
                <w:sz w:val="21"/>
                <w:szCs w:val="21"/>
              </w:rPr>
              <w:t>maximum,</w:t>
            </w:r>
          </w:p>
          <w:p w:rsidR="006D7054" w:rsidRPr="007151EC" w:rsidRDefault="006D7054" w:rsidP="006010FD">
            <w:pPr>
              <w:pStyle w:val="TableParagraph"/>
              <w:kinsoku w:val="0"/>
              <w:overflowPunct w:val="0"/>
              <w:spacing w:before="71" w:line="216" w:lineRule="exact"/>
              <w:ind w:left="576"/>
              <w:rPr>
                <w:sz w:val="21"/>
                <w:szCs w:val="21"/>
              </w:rPr>
            </w:pPr>
            <w:r w:rsidRPr="007151EC">
              <w:rPr>
                <w:sz w:val="21"/>
                <w:szCs w:val="21"/>
              </w:rPr>
              <w:t xml:space="preserve">followed by 5 </w:t>
            </w:r>
            <w:r w:rsidRPr="007151EC">
              <w:rPr>
                <w:spacing w:val="2"/>
                <w:sz w:val="21"/>
                <w:szCs w:val="21"/>
              </w:rPr>
              <w:t xml:space="preserve">minutes </w:t>
            </w:r>
            <w:r w:rsidRPr="007151EC">
              <w:rPr>
                <w:sz w:val="21"/>
                <w:szCs w:val="21"/>
              </w:rPr>
              <w:t xml:space="preserve">Q &amp; </w:t>
            </w:r>
            <w:r w:rsidRPr="007151EC">
              <w:rPr>
                <w:spacing w:val="20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A.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18"/>
              </w:numPr>
              <w:tabs>
                <w:tab w:val="left" w:pos="524"/>
              </w:tabs>
              <w:kinsoku w:val="0"/>
              <w:overflowPunct w:val="0"/>
              <w:spacing w:before="33" w:line="312" w:lineRule="exact"/>
              <w:ind w:right="92" w:hanging="480"/>
              <w:rPr>
                <w:sz w:val="21"/>
                <w:szCs w:val="21"/>
              </w:rPr>
            </w:pPr>
            <w:r w:rsidRPr="007151EC">
              <w:rPr>
                <w:bCs/>
                <w:sz w:val="21"/>
                <w:szCs w:val="21"/>
                <w:u w:val="single"/>
              </w:rPr>
              <w:t xml:space="preserve">Final </w:t>
            </w:r>
            <w:r w:rsidRPr="007151EC">
              <w:rPr>
                <w:bCs/>
                <w:spacing w:val="2"/>
                <w:sz w:val="21"/>
                <w:szCs w:val="21"/>
                <w:u w:val="single"/>
              </w:rPr>
              <w:t xml:space="preserve">research </w:t>
            </w:r>
            <w:r w:rsidRPr="007151EC">
              <w:rPr>
                <w:bCs/>
                <w:sz w:val="21"/>
                <w:szCs w:val="21"/>
                <w:u w:val="single"/>
              </w:rPr>
              <w:t>paper</w:t>
            </w:r>
            <w:r w:rsidRPr="007151EC">
              <w:rPr>
                <w:bCs/>
                <w:sz w:val="21"/>
                <w:szCs w:val="21"/>
              </w:rPr>
              <w:t xml:space="preserve">: 40%. </w:t>
            </w:r>
            <w:r w:rsidRPr="007151EC">
              <w:rPr>
                <w:sz w:val="21"/>
                <w:szCs w:val="21"/>
              </w:rPr>
              <w:t xml:space="preserve">It </w:t>
            </w:r>
            <w:r w:rsidRPr="007151EC">
              <w:rPr>
                <w:spacing w:val="2"/>
                <w:sz w:val="21"/>
                <w:szCs w:val="21"/>
              </w:rPr>
              <w:t xml:space="preserve">should </w:t>
            </w:r>
            <w:r w:rsidRPr="007151EC">
              <w:rPr>
                <w:sz w:val="21"/>
                <w:szCs w:val="21"/>
              </w:rPr>
              <w:t xml:space="preserve">be an empirical research, </w:t>
            </w:r>
            <w:r w:rsidRPr="007151EC">
              <w:rPr>
                <w:spacing w:val="3"/>
                <w:sz w:val="21"/>
                <w:szCs w:val="21"/>
              </w:rPr>
              <w:t xml:space="preserve">and  </w:t>
            </w:r>
            <w:r w:rsidRPr="007151EC">
              <w:rPr>
                <w:sz w:val="21"/>
                <w:szCs w:val="21"/>
              </w:rPr>
              <w:t xml:space="preserve">related  </w:t>
            </w:r>
            <w:r w:rsidRPr="007151EC">
              <w:rPr>
                <w:spacing w:val="2"/>
                <w:sz w:val="21"/>
                <w:szCs w:val="21"/>
              </w:rPr>
              <w:t xml:space="preserve">to  </w:t>
            </w:r>
            <w:r w:rsidRPr="007151EC">
              <w:rPr>
                <w:spacing w:val="3"/>
                <w:sz w:val="21"/>
                <w:szCs w:val="21"/>
              </w:rPr>
              <w:t xml:space="preserve">the  </w:t>
            </w:r>
            <w:r w:rsidRPr="007151EC">
              <w:rPr>
                <w:sz w:val="21"/>
                <w:szCs w:val="21"/>
              </w:rPr>
              <w:t xml:space="preserve">issues  introduced in </w:t>
            </w:r>
            <w:r w:rsidRPr="007151EC">
              <w:rPr>
                <w:spacing w:val="2"/>
                <w:sz w:val="21"/>
                <w:szCs w:val="21"/>
              </w:rPr>
              <w:t xml:space="preserve">this </w:t>
            </w:r>
            <w:r w:rsidRPr="007151EC">
              <w:rPr>
                <w:spacing w:val="10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course.</w:t>
            </w:r>
          </w:p>
        </w:tc>
      </w:tr>
      <w:tr w:rsidR="006D7054" w:rsidRPr="003A014D" w:rsidTr="006010FD">
        <w:trPr>
          <w:trHeight w:hRule="exact" w:val="2208"/>
        </w:trPr>
        <w:tc>
          <w:tcPr>
            <w:tcW w:w="8948" w:type="dxa"/>
            <w:tcBorders>
              <w:top w:val="single" w:sz="6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</w:tcPr>
          <w:p w:rsidR="006D7054" w:rsidRPr="007151EC" w:rsidRDefault="006D7054" w:rsidP="006010FD">
            <w:pPr>
              <w:pStyle w:val="TableParagraph"/>
              <w:kinsoku w:val="0"/>
              <w:overflowPunct w:val="0"/>
              <w:spacing w:line="221" w:lineRule="exact"/>
              <w:ind w:left="96"/>
              <w:rPr>
                <w:b/>
                <w:sz w:val="21"/>
                <w:szCs w:val="21"/>
              </w:rPr>
            </w:pPr>
            <w:r w:rsidRPr="007151EC">
              <w:rPr>
                <w:rFonts w:hint="eastAsia"/>
                <w:b/>
                <w:bCs/>
                <w:sz w:val="21"/>
                <w:szCs w:val="21"/>
              </w:rPr>
              <w:t>教材和教学参考</w:t>
            </w:r>
            <w:r w:rsidRPr="007151EC">
              <w:rPr>
                <w:rFonts w:hint="eastAsia"/>
                <w:b/>
                <w:bCs/>
                <w:spacing w:val="-5"/>
                <w:sz w:val="21"/>
                <w:szCs w:val="21"/>
              </w:rPr>
              <w:t>资</w:t>
            </w:r>
            <w:r w:rsidRPr="007151EC">
              <w:rPr>
                <w:rFonts w:hint="eastAsia"/>
                <w:b/>
                <w:bCs/>
                <w:sz w:val="21"/>
                <w:szCs w:val="21"/>
              </w:rPr>
              <w:t>料（</w:t>
            </w:r>
            <w:r w:rsidRPr="007151EC">
              <w:rPr>
                <w:rFonts w:hint="eastAsia"/>
                <w:b/>
                <w:sz w:val="21"/>
                <w:szCs w:val="21"/>
              </w:rPr>
              <w:t>包</w:t>
            </w:r>
            <w:r w:rsidRPr="007151EC">
              <w:rPr>
                <w:rFonts w:hint="eastAsia"/>
                <w:b/>
                <w:spacing w:val="-5"/>
                <w:sz w:val="21"/>
                <w:szCs w:val="21"/>
              </w:rPr>
              <w:t>括</w:t>
            </w:r>
            <w:r w:rsidRPr="007151EC">
              <w:rPr>
                <w:rFonts w:hint="eastAsia"/>
                <w:b/>
                <w:sz w:val="21"/>
                <w:szCs w:val="21"/>
              </w:rPr>
              <w:t>作者</w:t>
            </w:r>
            <w:r w:rsidRPr="007151EC">
              <w:rPr>
                <w:rFonts w:hint="eastAsia"/>
                <w:b/>
                <w:spacing w:val="-5"/>
                <w:sz w:val="21"/>
                <w:szCs w:val="21"/>
              </w:rPr>
              <w:t>、</w:t>
            </w:r>
            <w:r w:rsidRPr="007151EC">
              <w:rPr>
                <w:rFonts w:hint="eastAsia"/>
                <w:b/>
                <w:sz w:val="21"/>
                <w:szCs w:val="21"/>
              </w:rPr>
              <w:t>书名</w:t>
            </w:r>
            <w:r w:rsidRPr="007151EC">
              <w:rPr>
                <w:rFonts w:hint="eastAsia"/>
                <w:b/>
                <w:spacing w:val="-5"/>
                <w:sz w:val="21"/>
                <w:szCs w:val="21"/>
              </w:rPr>
              <w:t>、</w:t>
            </w:r>
            <w:r w:rsidRPr="007151EC">
              <w:rPr>
                <w:rFonts w:hint="eastAsia"/>
                <w:b/>
                <w:sz w:val="21"/>
                <w:szCs w:val="21"/>
              </w:rPr>
              <w:t>出</w:t>
            </w:r>
            <w:r w:rsidRPr="007151EC">
              <w:rPr>
                <w:rFonts w:hint="eastAsia"/>
                <w:b/>
                <w:spacing w:val="-5"/>
                <w:sz w:val="21"/>
                <w:szCs w:val="21"/>
              </w:rPr>
              <w:t>版</w:t>
            </w:r>
            <w:r w:rsidRPr="007151EC">
              <w:rPr>
                <w:rFonts w:hint="eastAsia"/>
                <w:b/>
                <w:sz w:val="21"/>
                <w:szCs w:val="21"/>
              </w:rPr>
              <w:t>社和</w:t>
            </w:r>
            <w:r w:rsidRPr="007151EC">
              <w:rPr>
                <w:rFonts w:hint="eastAsia"/>
                <w:b/>
                <w:spacing w:val="-5"/>
                <w:sz w:val="21"/>
                <w:szCs w:val="21"/>
              </w:rPr>
              <w:t>出版</w:t>
            </w:r>
            <w:r w:rsidRPr="007151EC">
              <w:rPr>
                <w:rFonts w:hint="eastAsia"/>
                <w:b/>
                <w:sz w:val="21"/>
                <w:szCs w:val="21"/>
              </w:rPr>
              <w:t>时</w:t>
            </w:r>
            <w:r w:rsidRPr="007151EC">
              <w:rPr>
                <w:rFonts w:hint="eastAsia"/>
                <w:b/>
                <w:spacing w:val="-5"/>
                <w:sz w:val="21"/>
                <w:szCs w:val="21"/>
              </w:rPr>
              <w:t>间</w:t>
            </w:r>
            <w:r w:rsidRPr="007151EC">
              <w:rPr>
                <w:rFonts w:hint="eastAsia"/>
                <w:b/>
                <w:bCs/>
                <w:spacing w:val="-101"/>
                <w:sz w:val="21"/>
                <w:szCs w:val="21"/>
              </w:rPr>
              <w:t>）</w:t>
            </w:r>
            <w:r w:rsidRPr="007151EC">
              <w:rPr>
                <w:rFonts w:hint="eastAsia"/>
                <w:b/>
                <w:bCs/>
                <w:spacing w:val="-106"/>
                <w:sz w:val="21"/>
                <w:szCs w:val="21"/>
              </w:rPr>
              <w:t>：</w:t>
            </w:r>
            <w:r w:rsidRPr="007151EC">
              <w:rPr>
                <w:b/>
                <w:bCs/>
                <w:sz w:val="21"/>
                <w:szCs w:val="21"/>
              </w:rPr>
              <w:t xml:space="preserve"> </w:t>
            </w:r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17"/>
              </w:numPr>
              <w:tabs>
                <w:tab w:val="left" w:pos="514"/>
                <w:tab w:val="left" w:pos="1103"/>
                <w:tab w:val="left" w:pos="1679"/>
                <w:tab w:val="left" w:pos="2630"/>
                <w:tab w:val="left" w:pos="3719"/>
                <w:tab w:val="left" w:pos="4362"/>
                <w:tab w:val="left" w:pos="4881"/>
                <w:tab w:val="left" w:pos="5970"/>
                <w:tab w:val="left" w:pos="6455"/>
                <w:tab w:val="left" w:pos="7031"/>
                <w:tab w:val="left" w:pos="8236"/>
              </w:tabs>
              <w:kinsoku w:val="0"/>
              <w:overflowPunct w:val="0"/>
              <w:spacing w:line="266" w:lineRule="auto"/>
              <w:ind w:right="129" w:hanging="417"/>
              <w:rPr>
                <w:spacing w:val="2"/>
                <w:sz w:val="21"/>
                <w:szCs w:val="21"/>
              </w:rPr>
            </w:pPr>
            <w:r w:rsidRPr="007151EC">
              <w:rPr>
                <w:sz w:val="21"/>
                <w:szCs w:val="21"/>
              </w:rPr>
              <w:t>All</w:t>
            </w:r>
            <w:r w:rsidRPr="007151EC">
              <w:rPr>
                <w:sz w:val="21"/>
                <w:szCs w:val="21"/>
              </w:rPr>
              <w:tab/>
              <w:t>the</w:t>
            </w:r>
            <w:r w:rsidRPr="007151EC">
              <w:rPr>
                <w:sz w:val="21"/>
                <w:szCs w:val="21"/>
              </w:rPr>
              <w:tab/>
              <w:t>reading</w:t>
            </w:r>
            <w:r w:rsidRPr="007151EC">
              <w:rPr>
                <w:sz w:val="21"/>
                <w:szCs w:val="21"/>
              </w:rPr>
              <w:tab/>
              <w:t>materials</w:t>
            </w:r>
            <w:r>
              <w:rPr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will</w:t>
            </w:r>
            <w:r>
              <w:rPr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be</w:t>
            </w:r>
            <w:r>
              <w:rPr>
                <w:sz w:val="21"/>
                <w:szCs w:val="21"/>
              </w:rPr>
              <w:t xml:space="preserve"> </w:t>
            </w:r>
            <w:r w:rsidRPr="007151EC">
              <w:rPr>
                <w:spacing w:val="2"/>
                <w:sz w:val="21"/>
                <w:szCs w:val="21"/>
              </w:rPr>
              <w:t>uploaded</w:t>
            </w:r>
            <w:r>
              <w:rPr>
                <w:spacing w:val="2"/>
                <w:sz w:val="21"/>
                <w:szCs w:val="21"/>
              </w:rPr>
              <w:t xml:space="preserve"> </w:t>
            </w:r>
            <w:r w:rsidRPr="007151EC">
              <w:rPr>
                <w:spacing w:val="2"/>
                <w:sz w:val="21"/>
                <w:szCs w:val="21"/>
              </w:rPr>
              <w:t>to</w:t>
            </w:r>
            <w:r w:rsidRPr="007151EC">
              <w:rPr>
                <w:spacing w:val="2"/>
                <w:sz w:val="21"/>
                <w:szCs w:val="21"/>
              </w:rPr>
              <w:tab/>
            </w:r>
            <w:r w:rsidRPr="007151EC">
              <w:rPr>
                <w:sz w:val="21"/>
                <w:szCs w:val="21"/>
              </w:rPr>
              <w:t>the</w:t>
            </w:r>
            <w:r>
              <w:rPr>
                <w:sz w:val="21"/>
                <w:szCs w:val="21"/>
              </w:rPr>
              <w:t xml:space="preserve"> </w:t>
            </w:r>
            <w:r w:rsidRPr="007151EC">
              <w:rPr>
                <w:spacing w:val="2"/>
                <w:sz w:val="21"/>
                <w:szCs w:val="21"/>
              </w:rPr>
              <w:t>E-learning</w:t>
            </w:r>
            <w:r w:rsidRPr="007151EC">
              <w:rPr>
                <w:spacing w:val="2"/>
                <w:sz w:val="21"/>
                <w:szCs w:val="21"/>
              </w:rPr>
              <w:tab/>
            </w:r>
            <w:r w:rsidRPr="007151EC">
              <w:rPr>
                <w:spacing w:val="-3"/>
                <w:sz w:val="21"/>
                <w:szCs w:val="21"/>
              </w:rPr>
              <w:t xml:space="preserve">system </w:t>
            </w:r>
            <w:hyperlink r:id="rId5" w:history="1">
              <w:r w:rsidRPr="007151EC">
                <w:rPr>
                  <w:spacing w:val="2"/>
                  <w:sz w:val="21"/>
                  <w:szCs w:val="21"/>
                </w:rPr>
                <w:t>(ht</w:t>
              </w:r>
            </w:hyperlink>
            <w:hyperlink r:id="rId6" w:history="1">
              <w:r w:rsidRPr="007151EC">
                <w:rPr>
                  <w:spacing w:val="2"/>
                  <w:sz w:val="21"/>
                  <w:szCs w:val="21"/>
                </w:rPr>
                <w:t>tp://elearning.fudan.edu.cn/portal).</w:t>
              </w:r>
            </w:hyperlink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17"/>
              </w:numPr>
              <w:tabs>
                <w:tab w:val="left" w:pos="514"/>
              </w:tabs>
              <w:kinsoku w:val="0"/>
              <w:overflowPunct w:val="0"/>
              <w:spacing w:line="279" w:lineRule="exact"/>
              <w:ind w:hanging="417"/>
              <w:rPr>
                <w:sz w:val="21"/>
                <w:szCs w:val="21"/>
              </w:rPr>
            </w:pPr>
            <w:r w:rsidRPr="007151EC">
              <w:rPr>
                <w:sz w:val="21"/>
                <w:szCs w:val="21"/>
              </w:rPr>
              <w:t xml:space="preserve">English </w:t>
            </w:r>
            <w:r w:rsidRPr="007151EC">
              <w:rPr>
                <w:spacing w:val="2"/>
                <w:sz w:val="21"/>
                <w:szCs w:val="21"/>
              </w:rPr>
              <w:t xml:space="preserve">Journals </w:t>
            </w:r>
            <w:r w:rsidRPr="007151EC">
              <w:rPr>
                <w:sz w:val="21"/>
                <w:szCs w:val="21"/>
              </w:rPr>
              <w:t xml:space="preserve">and Articles: </w:t>
            </w:r>
            <w:hyperlink r:id="rId7" w:history="1">
              <w:r w:rsidRPr="007151EC">
                <w:rPr>
                  <w:spacing w:val="2"/>
                  <w:sz w:val="21"/>
                  <w:szCs w:val="21"/>
                </w:rPr>
                <w:t>http://scholar.google.com.hk/;</w:t>
              </w:r>
            </w:hyperlink>
            <w:r w:rsidRPr="007151EC">
              <w:rPr>
                <w:spacing w:val="47"/>
                <w:sz w:val="21"/>
                <w:szCs w:val="21"/>
              </w:rPr>
              <w:t xml:space="preserve"> </w:t>
            </w:r>
            <w:hyperlink r:id="rId8" w:history="1">
              <w:r w:rsidRPr="007151EC">
                <w:rPr>
                  <w:spacing w:val="2"/>
                  <w:sz w:val="21"/>
                  <w:szCs w:val="21"/>
                </w:rPr>
                <w:t>http://www.jstor.org/.</w:t>
              </w:r>
            </w:hyperlink>
          </w:p>
          <w:p w:rsidR="006D7054" w:rsidRPr="007151EC" w:rsidRDefault="006D7054" w:rsidP="006D7054">
            <w:pPr>
              <w:pStyle w:val="TableParagraph"/>
              <w:numPr>
                <w:ilvl w:val="0"/>
                <w:numId w:val="17"/>
              </w:numPr>
              <w:tabs>
                <w:tab w:val="left" w:pos="514"/>
              </w:tabs>
              <w:kinsoku w:val="0"/>
              <w:overflowPunct w:val="0"/>
              <w:spacing w:line="288" w:lineRule="auto"/>
              <w:ind w:right="756" w:hanging="417"/>
              <w:rPr>
                <w:sz w:val="21"/>
                <w:szCs w:val="21"/>
              </w:rPr>
            </w:pPr>
            <w:r w:rsidRPr="007151EC">
              <w:rPr>
                <w:spacing w:val="2"/>
                <w:sz w:val="21"/>
                <w:szCs w:val="21"/>
              </w:rPr>
              <w:t xml:space="preserve">Survey Data: </w:t>
            </w:r>
            <w:r w:rsidRPr="007151EC">
              <w:rPr>
                <w:sz w:val="21"/>
                <w:szCs w:val="21"/>
              </w:rPr>
              <w:t xml:space="preserve">World Value </w:t>
            </w:r>
            <w:r w:rsidRPr="007151EC">
              <w:rPr>
                <w:spacing w:val="2"/>
                <w:sz w:val="21"/>
                <w:szCs w:val="21"/>
              </w:rPr>
              <w:t>Survey (</w:t>
            </w:r>
            <w:r w:rsidRPr="007151EC">
              <w:rPr>
                <w:spacing w:val="2"/>
                <w:sz w:val="21"/>
                <w:szCs w:val="21"/>
                <w:u w:val="single"/>
              </w:rPr>
              <w:t>www.worldvaluessurvey.org</w:t>
            </w:r>
            <w:r w:rsidRPr="007151EC">
              <w:rPr>
                <w:spacing w:val="2"/>
                <w:sz w:val="21"/>
                <w:szCs w:val="21"/>
              </w:rPr>
              <w:t xml:space="preserve">); </w:t>
            </w:r>
            <w:r w:rsidRPr="007151EC">
              <w:rPr>
                <w:sz w:val="21"/>
                <w:szCs w:val="21"/>
              </w:rPr>
              <w:t xml:space="preserve">Asian </w:t>
            </w:r>
            <w:r w:rsidRPr="007151EC">
              <w:rPr>
                <w:spacing w:val="2"/>
                <w:sz w:val="21"/>
                <w:szCs w:val="21"/>
              </w:rPr>
              <w:t xml:space="preserve">Barometer Survey </w:t>
            </w:r>
            <w:r w:rsidRPr="007151EC">
              <w:rPr>
                <w:sz w:val="21"/>
                <w:szCs w:val="21"/>
              </w:rPr>
              <w:t>(</w:t>
            </w:r>
            <w:hyperlink r:id="rId9" w:history="1">
              <w:r w:rsidRPr="007151EC">
                <w:rPr>
                  <w:sz w:val="21"/>
                  <w:szCs w:val="21"/>
                  <w:u w:val="single"/>
                </w:rPr>
                <w:t>http://www.asianbarometer.org/</w:t>
              </w:r>
              <w:r w:rsidRPr="007151EC">
                <w:rPr>
                  <w:sz w:val="21"/>
                  <w:szCs w:val="21"/>
                </w:rPr>
                <w:t>),</w:t>
              </w:r>
            </w:hyperlink>
            <w:r w:rsidRPr="007151EC">
              <w:rPr>
                <w:sz w:val="21"/>
                <w:szCs w:val="21"/>
              </w:rPr>
              <w:t xml:space="preserve"> </w:t>
            </w:r>
            <w:r w:rsidRPr="007151EC">
              <w:rPr>
                <w:spacing w:val="39"/>
                <w:sz w:val="21"/>
                <w:szCs w:val="21"/>
              </w:rPr>
              <w:t xml:space="preserve"> </w:t>
            </w:r>
            <w:r w:rsidRPr="007151EC">
              <w:rPr>
                <w:sz w:val="21"/>
                <w:szCs w:val="21"/>
              </w:rPr>
              <w:t>etc.,</w:t>
            </w:r>
          </w:p>
        </w:tc>
      </w:tr>
    </w:tbl>
    <w:p w:rsidR="006D7054" w:rsidRPr="003A014D" w:rsidRDefault="006D7054" w:rsidP="006D7054">
      <w:pPr>
        <w:pStyle w:val="a3"/>
        <w:tabs>
          <w:tab w:val="left" w:pos="7819"/>
        </w:tabs>
        <w:kinsoku w:val="0"/>
        <w:overflowPunct w:val="0"/>
        <w:spacing w:before="0" w:line="264" w:lineRule="exact"/>
        <w:ind w:left="260"/>
        <w:rPr>
          <w:rFonts w:hAnsi="宋体"/>
          <w:b/>
          <w:sz w:val="20"/>
          <w:szCs w:val="20"/>
        </w:rPr>
      </w:pPr>
      <w:r w:rsidRPr="003A014D">
        <w:rPr>
          <w:rFonts w:hAnsi="宋体" w:hint="eastAsia"/>
          <w:b/>
          <w:spacing w:val="-2"/>
          <w:w w:val="105"/>
          <w:sz w:val="20"/>
          <w:szCs w:val="20"/>
        </w:rPr>
        <w:t>表格栏目大小可根据内容加以调整。</w:t>
      </w:r>
      <w:r w:rsidRPr="003A014D">
        <w:rPr>
          <w:rFonts w:hAnsi="宋体"/>
          <w:b/>
          <w:spacing w:val="-2"/>
          <w:w w:val="105"/>
          <w:sz w:val="20"/>
          <w:szCs w:val="20"/>
        </w:rPr>
        <w:tab/>
      </w:r>
      <w:r w:rsidRPr="003A014D">
        <w:rPr>
          <w:rFonts w:hAnsi="宋体"/>
          <w:b/>
          <w:sz w:val="20"/>
          <w:szCs w:val="20"/>
        </w:rPr>
        <w:t xml:space="preserve"> </w:t>
      </w:r>
    </w:p>
    <w:p w:rsidR="00F93B52" w:rsidRPr="006D7054" w:rsidRDefault="00F93B52" w:rsidP="006D7054"/>
    <w:sectPr w:rsidR="00F93B52" w:rsidRPr="006D7054">
      <w:type w:val="continuous"/>
      <w:pgSz w:w="11900" w:h="16840"/>
      <w:pgMar w:top="1440" w:right="1380" w:bottom="439" w:left="1440" w:header="0" w:footer="0" w:gutter="0"/>
      <w:cols w:space="720" w:equalWidth="0">
        <w:col w:w="90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altName w:val="Book Antiqua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99"/>
    <w:multiLevelType w:val="hybridMultilevel"/>
    <w:tmpl w:val="BA76BAD6"/>
    <w:lvl w:ilvl="0" w:tplc="390CCAA0">
      <w:start w:val="4"/>
      <w:numFmt w:val="decimal"/>
      <w:lvlText w:val="%1."/>
      <w:lvlJc w:val="left"/>
    </w:lvl>
    <w:lvl w:ilvl="1" w:tplc="F814D02A">
      <w:numFmt w:val="decimal"/>
      <w:lvlText w:val=""/>
      <w:lvlJc w:val="left"/>
    </w:lvl>
    <w:lvl w:ilvl="2" w:tplc="97308E68">
      <w:numFmt w:val="decimal"/>
      <w:lvlText w:val=""/>
      <w:lvlJc w:val="left"/>
    </w:lvl>
    <w:lvl w:ilvl="3" w:tplc="B6C09B5A">
      <w:numFmt w:val="decimal"/>
      <w:lvlText w:val=""/>
      <w:lvlJc w:val="left"/>
    </w:lvl>
    <w:lvl w:ilvl="4" w:tplc="71FE95C6">
      <w:numFmt w:val="decimal"/>
      <w:lvlText w:val=""/>
      <w:lvlJc w:val="left"/>
    </w:lvl>
    <w:lvl w:ilvl="5" w:tplc="57723B42">
      <w:numFmt w:val="decimal"/>
      <w:lvlText w:val=""/>
      <w:lvlJc w:val="left"/>
    </w:lvl>
    <w:lvl w:ilvl="6" w:tplc="DBB41EFE">
      <w:numFmt w:val="decimal"/>
      <w:lvlText w:val=""/>
      <w:lvlJc w:val="left"/>
    </w:lvl>
    <w:lvl w:ilvl="7" w:tplc="6AF0EF7C">
      <w:numFmt w:val="decimal"/>
      <w:lvlText w:val=""/>
      <w:lvlJc w:val="left"/>
    </w:lvl>
    <w:lvl w:ilvl="8" w:tplc="096A7642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3C946DC0"/>
    <w:lvl w:ilvl="0" w:tplc="C07CD992">
      <w:start w:val="1"/>
      <w:numFmt w:val="bullet"/>
      <w:lvlText w:val="§"/>
      <w:lvlJc w:val="left"/>
    </w:lvl>
    <w:lvl w:ilvl="1" w:tplc="757204C2">
      <w:numFmt w:val="decimal"/>
      <w:lvlText w:val=""/>
      <w:lvlJc w:val="left"/>
    </w:lvl>
    <w:lvl w:ilvl="2" w:tplc="D7CE8142">
      <w:numFmt w:val="decimal"/>
      <w:lvlText w:val=""/>
      <w:lvlJc w:val="left"/>
    </w:lvl>
    <w:lvl w:ilvl="3" w:tplc="35962454">
      <w:numFmt w:val="decimal"/>
      <w:lvlText w:val=""/>
      <w:lvlJc w:val="left"/>
    </w:lvl>
    <w:lvl w:ilvl="4" w:tplc="F6525B64">
      <w:numFmt w:val="decimal"/>
      <w:lvlText w:val=""/>
      <w:lvlJc w:val="left"/>
    </w:lvl>
    <w:lvl w:ilvl="5" w:tplc="9F60A798">
      <w:numFmt w:val="decimal"/>
      <w:lvlText w:val=""/>
      <w:lvlJc w:val="left"/>
    </w:lvl>
    <w:lvl w:ilvl="6" w:tplc="E71466BE">
      <w:numFmt w:val="decimal"/>
      <w:lvlText w:val=""/>
      <w:lvlJc w:val="left"/>
    </w:lvl>
    <w:lvl w:ilvl="7" w:tplc="FF0ADE28">
      <w:numFmt w:val="decimal"/>
      <w:lvlText w:val=""/>
      <w:lvlJc w:val="left"/>
    </w:lvl>
    <w:lvl w:ilvl="8" w:tplc="1ED41378">
      <w:numFmt w:val="decimal"/>
      <w:lvlText w:val=""/>
      <w:lvlJc w:val="left"/>
    </w:lvl>
  </w:abstractNum>
  <w:abstractNum w:abstractNumId="2" w15:restartNumberingAfterBreak="0">
    <w:nsid w:val="00000414"/>
    <w:multiLevelType w:val="multilevel"/>
    <w:tmpl w:val="00000897"/>
    <w:lvl w:ilvl="0">
      <w:start w:val="1"/>
      <w:numFmt w:val="decimal"/>
      <w:lvlText w:val="%1."/>
      <w:lvlJc w:val="left"/>
      <w:pPr>
        <w:ind w:left="456" w:hanging="360"/>
      </w:pPr>
      <w:rPr>
        <w:rFonts w:ascii="Times New Roman" w:hAnsi="Times New Roman" w:cs="Times New Roman"/>
        <w:b w:val="0"/>
        <w:bCs w:val="0"/>
        <w:w w:val="100"/>
        <w:sz w:val="20"/>
        <w:szCs w:val="20"/>
      </w:rPr>
    </w:lvl>
    <w:lvl w:ilvl="1">
      <w:numFmt w:val="bullet"/>
      <w:lvlText w:val="•"/>
      <w:lvlJc w:val="left"/>
      <w:pPr>
        <w:ind w:left="1187" w:hanging="360"/>
      </w:pPr>
    </w:lvl>
    <w:lvl w:ilvl="2">
      <w:numFmt w:val="bullet"/>
      <w:lvlText w:val="•"/>
      <w:lvlJc w:val="left"/>
      <w:pPr>
        <w:ind w:left="1914" w:hanging="360"/>
      </w:pPr>
    </w:lvl>
    <w:lvl w:ilvl="3">
      <w:numFmt w:val="bullet"/>
      <w:lvlText w:val="•"/>
      <w:lvlJc w:val="left"/>
      <w:pPr>
        <w:ind w:left="2641" w:hanging="360"/>
      </w:pPr>
    </w:lvl>
    <w:lvl w:ilvl="4">
      <w:numFmt w:val="bullet"/>
      <w:lvlText w:val="•"/>
      <w:lvlJc w:val="left"/>
      <w:pPr>
        <w:ind w:left="3369" w:hanging="360"/>
      </w:pPr>
    </w:lvl>
    <w:lvl w:ilvl="5">
      <w:numFmt w:val="bullet"/>
      <w:lvlText w:val="•"/>
      <w:lvlJc w:val="left"/>
      <w:pPr>
        <w:ind w:left="4096" w:hanging="360"/>
      </w:pPr>
    </w:lvl>
    <w:lvl w:ilvl="6">
      <w:numFmt w:val="bullet"/>
      <w:lvlText w:val="•"/>
      <w:lvlJc w:val="left"/>
      <w:pPr>
        <w:ind w:left="4823" w:hanging="360"/>
      </w:pPr>
    </w:lvl>
    <w:lvl w:ilvl="7">
      <w:numFmt w:val="bullet"/>
      <w:lvlText w:val="•"/>
      <w:lvlJc w:val="left"/>
      <w:pPr>
        <w:ind w:left="5550" w:hanging="360"/>
      </w:pPr>
    </w:lvl>
    <w:lvl w:ilvl="8">
      <w:numFmt w:val="bullet"/>
      <w:lvlText w:val="•"/>
      <w:lvlJc w:val="left"/>
      <w:pPr>
        <w:ind w:left="6278" w:hanging="360"/>
      </w:pPr>
    </w:lvl>
  </w:abstractNum>
  <w:abstractNum w:abstractNumId="3" w15:restartNumberingAfterBreak="0">
    <w:nsid w:val="00000415"/>
    <w:multiLevelType w:val="multilevel"/>
    <w:tmpl w:val="00000898"/>
    <w:lvl w:ilvl="0">
      <w:numFmt w:val="bullet"/>
      <w:lvlText w:val="▪"/>
      <w:lvlJc w:val="left"/>
      <w:pPr>
        <w:ind w:left="513" w:hanging="418"/>
      </w:pPr>
      <w:rPr>
        <w:rFonts w:ascii="Arial Unicode MS" w:eastAsia="Times New Roman"/>
        <w:b w:val="0"/>
        <w:w w:val="71"/>
        <w:sz w:val="20"/>
      </w:rPr>
    </w:lvl>
    <w:lvl w:ilvl="1">
      <w:numFmt w:val="bullet"/>
      <w:lvlText w:val="•"/>
      <w:lvlJc w:val="left"/>
      <w:pPr>
        <w:ind w:left="1359" w:hanging="418"/>
      </w:pPr>
    </w:lvl>
    <w:lvl w:ilvl="2">
      <w:numFmt w:val="bullet"/>
      <w:lvlText w:val="•"/>
      <w:lvlJc w:val="left"/>
      <w:pPr>
        <w:ind w:left="2199" w:hanging="418"/>
      </w:pPr>
    </w:lvl>
    <w:lvl w:ilvl="3">
      <w:numFmt w:val="bullet"/>
      <w:lvlText w:val="•"/>
      <w:lvlJc w:val="left"/>
      <w:pPr>
        <w:ind w:left="3039" w:hanging="418"/>
      </w:pPr>
    </w:lvl>
    <w:lvl w:ilvl="4">
      <w:numFmt w:val="bullet"/>
      <w:lvlText w:val="•"/>
      <w:lvlJc w:val="left"/>
      <w:pPr>
        <w:ind w:left="3879" w:hanging="418"/>
      </w:pPr>
    </w:lvl>
    <w:lvl w:ilvl="5">
      <w:numFmt w:val="bullet"/>
      <w:lvlText w:val="•"/>
      <w:lvlJc w:val="left"/>
      <w:pPr>
        <w:ind w:left="4719" w:hanging="418"/>
      </w:pPr>
    </w:lvl>
    <w:lvl w:ilvl="6">
      <w:numFmt w:val="bullet"/>
      <w:lvlText w:val="•"/>
      <w:lvlJc w:val="left"/>
      <w:pPr>
        <w:ind w:left="5559" w:hanging="418"/>
      </w:pPr>
    </w:lvl>
    <w:lvl w:ilvl="7">
      <w:numFmt w:val="bullet"/>
      <w:lvlText w:val="•"/>
      <w:lvlJc w:val="left"/>
      <w:pPr>
        <w:ind w:left="6398" w:hanging="418"/>
      </w:pPr>
    </w:lvl>
    <w:lvl w:ilvl="8">
      <w:numFmt w:val="bullet"/>
      <w:lvlText w:val="•"/>
      <w:lvlJc w:val="left"/>
      <w:pPr>
        <w:ind w:left="7238" w:hanging="418"/>
      </w:pPr>
    </w:lvl>
  </w:abstractNum>
  <w:abstractNum w:abstractNumId="4" w15:restartNumberingAfterBreak="0">
    <w:nsid w:val="00000416"/>
    <w:multiLevelType w:val="multilevel"/>
    <w:tmpl w:val="00000899"/>
    <w:lvl w:ilvl="0">
      <w:numFmt w:val="bullet"/>
      <w:lvlText w:val="▪"/>
      <w:lvlJc w:val="left"/>
      <w:pPr>
        <w:ind w:left="662" w:hanging="418"/>
      </w:pPr>
      <w:rPr>
        <w:rFonts w:ascii="Arial Unicode MS" w:eastAsia="Times New Roman"/>
        <w:b w:val="0"/>
        <w:w w:val="71"/>
        <w:sz w:val="20"/>
      </w:rPr>
    </w:lvl>
    <w:lvl w:ilvl="1">
      <w:numFmt w:val="bullet"/>
      <w:lvlText w:val="•"/>
      <w:lvlJc w:val="left"/>
      <w:pPr>
        <w:ind w:left="1513" w:hanging="418"/>
      </w:pPr>
    </w:lvl>
    <w:lvl w:ilvl="2">
      <w:numFmt w:val="bullet"/>
      <w:lvlText w:val="•"/>
      <w:lvlJc w:val="left"/>
      <w:pPr>
        <w:ind w:left="2367" w:hanging="418"/>
      </w:pPr>
    </w:lvl>
    <w:lvl w:ilvl="3">
      <w:numFmt w:val="bullet"/>
      <w:lvlText w:val="•"/>
      <w:lvlJc w:val="left"/>
      <w:pPr>
        <w:ind w:left="3221" w:hanging="418"/>
      </w:pPr>
    </w:lvl>
    <w:lvl w:ilvl="4">
      <w:numFmt w:val="bullet"/>
      <w:lvlText w:val="•"/>
      <w:lvlJc w:val="left"/>
      <w:pPr>
        <w:ind w:left="4075" w:hanging="418"/>
      </w:pPr>
    </w:lvl>
    <w:lvl w:ilvl="5">
      <w:numFmt w:val="bullet"/>
      <w:lvlText w:val="•"/>
      <w:lvlJc w:val="left"/>
      <w:pPr>
        <w:ind w:left="4929" w:hanging="418"/>
      </w:pPr>
    </w:lvl>
    <w:lvl w:ilvl="6">
      <w:numFmt w:val="bullet"/>
      <w:lvlText w:val="•"/>
      <w:lvlJc w:val="left"/>
      <w:pPr>
        <w:ind w:left="5783" w:hanging="418"/>
      </w:pPr>
    </w:lvl>
    <w:lvl w:ilvl="7">
      <w:numFmt w:val="bullet"/>
      <w:lvlText w:val="•"/>
      <w:lvlJc w:val="left"/>
      <w:pPr>
        <w:ind w:left="6637" w:hanging="418"/>
      </w:pPr>
    </w:lvl>
    <w:lvl w:ilvl="8">
      <w:numFmt w:val="bullet"/>
      <w:lvlText w:val="•"/>
      <w:lvlJc w:val="left"/>
      <w:pPr>
        <w:ind w:left="7491" w:hanging="418"/>
      </w:pPr>
    </w:lvl>
  </w:abstractNum>
  <w:abstractNum w:abstractNumId="5" w15:restartNumberingAfterBreak="0">
    <w:nsid w:val="00000417"/>
    <w:multiLevelType w:val="multilevel"/>
    <w:tmpl w:val="0000089A"/>
    <w:lvl w:ilvl="0">
      <w:numFmt w:val="bullet"/>
      <w:lvlText w:val="▪"/>
      <w:lvlJc w:val="left"/>
      <w:pPr>
        <w:ind w:left="513" w:hanging="418"/>
      </w:pPr>
      <w:rPr>
        <w:rFonts w:ascii="Arial Unicode MS" w:eastAsia="Times New Roman"/>
        <w:b w:val="0"/>
        <w:w w:val="71"/>
        <w:sz w:val="20"/>
      </w:rPr>
    </w:lvl>
    <w:lvl w:ilvl="1">
      <w:numFmt w:val="bullet"/>
      <w:lvlText w:val="•"/>
      <w:lvlJc w:val="left"/>
      <w:pPr>
        <w:ind w:left="1359" w:hanging="418"/>
      </w:pPr>
    </w:lvl>
    <w:lvl w:ilvl="2">
      <w:numFmt w:val="bullet"/>
      <w:lvlText w:val="•"/>
      <w:lvlJc w:val="left"/>
      <w:pPr>
        <w:ind w:left="2199" w:hanging="418"/>
      </w:pPr>
    </w:lvl>
    <w:lvl w:ilvl="3">
      <w:numFmt w:val="bullet"/>
      <w:lvlText w:val="•"/>
      <w:lvlJc w:val="left"/>
      <w:pPr>
        <w:ind w:left="3039" w:hanging="418"/>
      </w:pPr>
    </w:lvl>
    <w:lvl w:ilvl="4">
      <w:numFmt w:val="bullet"/>
      <w:lvlText w:val="•"/>
      <w:lvlJc w:val="left"/>
      <w:pPr>
        <w:ind w:left="3879" w:hanging="418"/>
      </w:pPr>
    </w:lvl>
    <w:lvl w:ilvl="5">
      <w:numFmt w:val="bullet"/>
      <w:lvlText w:val="•"/>
      <w:lvlJc w:val="left"/>
      <w:pPr>
        <w:ind w:left="4719" w:hanging="418"/>
      </w:pPr>
    </w:lvl>
    <w:lvl w:ilvl="6">
      <w:numFmt w:val="bullet"/>
      <w:lvlText w:val="•"/>
      <w:lvlJc w:val="left"/>
      <w:pPr>
        <w:ind w:left="5559" w:hanging="418"/>
      </w:pPr>
    </w:lvl>
    <w:lvl w:ilvl="7">
      <w:numFmt w:val="bullet"/>
      <w:lvlText w:val="•"/>
      <w:lvlJc w:val="left"/>
      <w:pPr>
        <w:ind w:left="6398" w:hanging="418"/>
      </w:pPr>
    </w:lvl>
    <w:lvl w:ilvl="8">
      <w:numFmt w:val="bullet"/>
      <w:lvlText w:val="•"/>
      <w:lvlJc w:val="left"/>
      <w:pPr>
        <w:ind w:left="7238" w:hanging="418"/>
      </w:pPr>
    </w:lvl>
  </w:abstractNum>
  <w:abstractNum w:abstractNumId="6" w15:restartNumberingAfterBreak="0">
    <w:nsid w:val="00000418"/>
    <w:multiLevelType w:val="multilevel"/>
    <w:tmpl w:val="0000089B"/>
    <w:lvl w:ilvl="0">
      <w:numFmt w:val="bullet"/>
      <w:lvlText w:val="▪"/>
      <w:lvlJc w:val="left"/>
      <w:pPr>
        <w:ind w:left="576" w:hanging="423"/>
      </w:pPr>
      <w:rPr>
        <w:rFonts w:ascii="Arial Unicode MS" w:eastAsia="Times New Roman"/>
        <w:b w:val="0"/>
        <w:w w:val="71"/>
        <w:sz w:val="20"/>
      </w:rPr>
    </w:lvl>
    <w:lvl w:ilvl="1">
      <w:numFmt w:val="bullet"/>
      <w:lvlText w:val="•"/>
      <w:lvlJc w:val="left"/>
      <w:pPr>
        <w:ind w:left="1413" w:hanging="423"/>
      </w:pPr>
    </w:lvl>
    <w:lvl w:ilvl="2">
      <w:numFmt w:val="bullet"/>
      <w:lvlText w:val="•"/>
      <w:lvlJc w:val="left"/>
      <w:pPr>
        <w:ind w:left="2247" w:hanging="423"/>
      </w:pPr>
    </w:lvl>
    <w:lvl w:ilvl="3">
      <w:numFmt w:val="bullet"/>
      <w:lvlText w:val="•"/>
      <w:lvlJc w:val="left"/>
      <w:pPr>
        <w:ind w:left="3081" w:hanging="423"/>
      </w:pPr>
    </w:lvl>
    <w:lvl w:ilvl="4">
      <w:numFmt w:val="bullet"/>
      <w:lvlText w:val="•"/>
      <w:lvlJc w:val="left"/>
      <w:pPr>
        <w:ind w:left="3915" w:hanging="423"/>
      </w:pPr>
    </w:lvl>
    <w:lvl w:ilvl="5">
      <w:numFmt w:val="bullet"/>
      <w:lvlText w:val="•"/>
      <w:lvlJc w:val="left"/>
      <w:pPr>
        <w:ind w:left="4749" w:hanging="423"/>
      </w:pPr>
    </w:lvl>
    <w:lvl w:ilvl="6">
      <w:numFmt w:val="bullet"/>
      <w:lvlText w:val="•"/>
      <w:lvlJc w:val="left"/>
      <w:pPr>
        <w:ind w:left="5583" w:hanging="423"/>
      </w:pPr>
    </w:lvl>
    <w:lvl w:ilvl="7">
      <w:numFmt w:val="bullet"/>
      <w:lvlText w:val="•"/>
      <w:lvlJc w:val="left"/>
      <w:pPr>
        <w:ind w:left="6416" w:hanging="423"/>
      </w:pPr>
    </w:lvl>
    <w:lvl w:ilvl="8">
      <w:numFmt w:val="bullet"/>
      <w:lvlText w:val="•"/>
      <w:lvlJc w:val="left"/>
      <w:pPr>
        <w:ind w:left="7250" w:hanging="423"/>
      </w:pPr>
    </w:lvl>
  </w:abstractNum>
  <w:abstractNum w:abstractNumId="7" w15:restartNumberingAfterBreak="0">
    <w:nsid w:val="00000419"/>
    <w:multiLevelType w:val="multilevel"/>
    <w:tmpl w:val="0000089C"/>
    <w:lvl w:ilvl="0">
      <w:numFmt w:val="bullet"/>
      <w:lvlText w:val="▪"/>
      <w:lvlJc w:val="left"/>
      <w:pPr>
        <w:ind w:left="513" w:hanging="418"/>
      </w:pPr>
      <w:rPr>
        <w:rFonts w:ascii="Arial Unicode MS" w:eastAsia="Times New Roman"/>
        <w:b w:val="0"/>
        <w:w w:val="71"/>
        <w:sz w:val="20"/>
      </w:rPr>
    </w:lvl>
    <w:lvl w:ilvl="1">
      <w:numFmt w:val="bullet"/>
      <w:lvlText w:val="•"/>
      <w:lvlJc w:val="left"/>
      <w:pPr>
        <w:ind w:left="1359" w:hanging="418"/>
      </w:pPr>
    </w:lvl>
    <w:lvl w:ilvl="2">
      <w:numFmt w:val="bullet"/>
      <w:lvlText w:val="•"/>
      <w:lvlJc w:val="left"/>
      <w:pPr>
        <w:ind w:left="2199" w:hanging="418"/>
      </w:pPr>
    </w:lvl>
    <w:lvl w:ilvl="3">
      <w:numFmt w:val="bullet"/>
      <w:lvlText w:val="•"/>
      <w:lvlJc w:val="left"/>
      <w:pPr>
        <w:ind w:left="3039" w:hanging="418"/>
      </w:pPr>
    </w:lvl>
    <w:lvl w:ilvl="4">
      <w:numFmt w:val="bullet"/>
      <w:lvlText w:val="•"/>
      <w:lvlJc w:val="left"/>
      <w:pPr>
        <w:ind w:left="3879" w:hanging="418"/>
      </w:pPr>
    </w:lvl>
    <w:lvl w:ilvl="5">
      <w:numFmt w:val="bullet"/>
      <w:lvlText w:val="•"/>
      <w:lvlJc w:val="left"/>
      <w:pPr>
        <w:ind w:left="4719" w:hanging="418"/>
      </w:pPr>
    </w:lvl>
    <w:lvl w:ilvl="6">
      <w:numFmt w:val="bullet"/>
      <w:lvlText w:val="•"/>
      <w:lvlJc w:val="left"/>
      <w:pPr>
        <w:ind w:left="5559" w:hanging="418"/>
      </w:pPr>
    </w:lvl>
    <w:lvl w:ilvl="7">
      <w:numFmt w:val="bullet"/>
      <w:lvlText w:val="•"/>
      <w:lvlJc w:val="left"/>
      <w:pPr>
        <w:ind w:left="6398" w:hanging="418"/>
      </w:pPr>
    </w:lvl>
    <w:lvl w:ilvl="8">
      <w:numFmt w:val="bullet"/>
      <w:lvlText w:val="•"/>
      <w:lvlJc w:val="left"/>
      <w:pPr>
        <w:ind w:left="7238" w:hanging="418"/>
      </w:pPr>
    </w:lvl>
  </w:abstractNum>
  <w:abstractNum w:abstractNumId="8" w15:restartNumberingAfterBreak="0">
    <w:nsid w:val="0000074D"/>
    <w:multiLevelType w:val="hybridMultilevel"/>
    <w:tmpl w:val="860E57C2"/>
    <w:lvl w:ilvl="0" w:tplc="3DA448D6">
      <w:start w:val="1"/>
      <w:numFmt w:val="bullet"/>
      <w:lvlText w:val="§"/>
      <w:lvlJc w:val="left"/>
    </w:lvl>
    <w:lvl w:ilvl="1" w:tplc="BE86B5C6">
      <w:numFmt w:val="decimal"/>
      <w:lvlText w:val=""/>
      <w:lvlJc w:val="left"/>
    </w:lvl>
    <w:lvl w:ilvl="2" w:tplc="0068D150">
      <w:numFmt w:val="decimal"/>
      <w:lvlText w:val=""/>
      <w:lvlJc w:val="left"/>
    </w:lvl>
    <w:lvl w:ilvl="3" w:tplc="94BEA6CC">
      <w:numFmt w:val="decimal"/>
      <w:lvlText w:val=""/>
      <w:lvlJc w:val="left"/>
    </w:lvl>
    <w:lvl w:ilvl="4" w:tplc="69068F4A">
      <w:numFmt w:val="decimal"/>
      <w:lvlText w:val=""/>
      <w:lvlJc w:val="left"/>
    </w:lvl>
    <w:lvl w:ilvl="5" w:tplc="8788D772">
      <w:numFmt w:val="decimal"/>
      <w:lvlText w:val=""/>
      <w:lvlJc w:val="left"/>
    </w:lvl>
    <w:lvl w:ilvl="6" w:tplc="BD584D9E">
      <w:numFmt w:val="decimal"/>
      <w:lvlText w:val=""/>
      <w:lvlJc w:val="left"/>
    </w:lvl>
    <w:lvl w:ilvl="7" w:tplc="0C068990">
      <w:numFmt w:val="decimal"/>
      <w:lvlText w:val=""/>
      <w:lvlJc w:val="left"/>
    </w:lvl>
    <w:lvl w:ilvl="8" w:tplc="BEF09E14">
      <w:numFmt w:val="decimal"/>
      <w:lvlText w:val=""/>
      <w:lvlJc w:val="left"/>
    </w:lvl>
  </w:abstractNum>
  <w:abstractNum w:abstractNumId="9" w15:restartNumberingAfterBreak="0">
    <w:nsid w:val="00000F3E"/>
    <w:multiLevelType w:val="hybridMultilevel"/>
    <w:tmpl w:val="1A80EA50"/>
    <w:lvl w:ilvl="0" w:tplc="8F3672A8">
      <w:start w:val="1"/>
      <w:numFmt w:val="decimal"/>
      <w:lvlText w:val="%1."/>
      <w:lvlJc w:val="left"/>
    </w:lvl>
    <w:lvl w:ilvl="1" w:tplc="1D1ADE38">
      <w:numFmt w:val="decimal"/>
      <w:lvlText w:val=""/>
      <w:lvlJc w:val="left"/>
    </w:lvl>
    <w:lvl w:ilvl="2" w:tplc="98D84588">
      <w:numFmt w:val="decimal"/>
      <w:lvlText w:val=""/>
      <w:lvlJc w:val="left"/>
    </w:lvl>
    <w:lvl w:ilvl="3" w:tplc="FF2CC3C4">
      <w:numFmt w:val="decimal"/>
      <w:lvlText w:val=""/>
      <w:lvlJc w:val="left"/>
    </w:lvl>
    <w:lvl w:ilvl="4" w:tplc="B240F0A6">
      <w:numFmt w:val="decimal"/>
      <w:lvlText w:val=""/>
      <w:lvlJc w:val="left"/>
    </w:lvl>
    <w:lvl w:ilvl="5" w:tplc="A9FCCD74">
      <w:numFmt w:val="decimal"/>
      <w:lvlText w:val=""/>
      <w:lvlJc w:val="left"/>
    </w:lvl>
    <w:lvl w:ilvl="6" w:tplc="8AC63116">
      <w:numFmt w:val="decimal"/>
      <w:lvlText w:val=""/>
      <w:lvlJc w:val="left"/>
    </w:lvl>
    <w:lvl w:ilvl="7" w:tplc="A6A21DB2">
      <w:numFmt w:val="decimal"/>
      <w:lvlText w:val=""/>
      <w:lvlJc w:val="left"/>
    </w:lvl>
    <w:lvl w:ilvl="8" w:tplc="ACE433BA">
      <w:numFmt w:val="decimal"/>
      <w:lvlText w:val=""/>
      <w:lvlJc w:val="left"/>
    </w:lvl>
  </w:abstractNum>
  <w:abstractNum w:abstractNumId="10" w15:restartNumberingAfterBreak="0">
    <w:nsid w:val="00001547"/>
    <w:multiLevelType w:val="hybridMultilevel"/>
    <w:tmpl w:val="F2124762"/>
    <w:lvl w:ilvl="0" w:tplc="07EA0064">
      <w:start w:val="1"/>
      <w:numFmt w:val="bullet"/>
      <w:lvlText w:val="§"/>
      <w:lvlJc w:val="left"/>
    </w:lvl>
    <w:lvl w:ilvl="1" w:tplc="485EBCFA">
      <w:numFmt w:val="decimal"/>
      <w:lvlText w:val=""/>
      <w:lvlJc w:val="left"/>
    </w:lvl>
    <w:lvl w:ilvl="2" w:tplc="4FC238F8">
      <w:numFmt w:val="decimal"/>
      <w:lvlText w:val=""/>
      <w:lvlJc w:val="left"/>
    </w:lvl>
    <w:lvl w:ilvl="3" w:tplc="CEBCA0B2">
      <w:numFmt w:val="decimal"/>
      <w:lvlText w:val=""/>
      <w:lvlJc w:val="left"/>
    </w:lvl>
    <w:lvl w:ilvl="4" w:tplc="5106BE34">
      <w:numFmt w:val="decimal"/>
      <w:lvlText w:val=""/>
      <w:lvlJc w:val="left"/>
    </w:lvl>
    <w:lvl w:ilvl="5" w:tplc="5D781966">
      <w:numFmt w:val="decimal"/>
      <w:lvlText w:val=""/>
      <w:lvlJc w:val="left"/>
    </w:lvl>
    <w:lvl w:ilvl="6" w:tplc="C47A37D8">
      <w:numFmt w:val="decimal"/>
      <w:lvlText w:val=""/>
      <w:lvlJc w:val="left"/>
    </w:lvl>
    <w:lvl w:ilvl="7" w:tplc="CF442096">
      <w:numFmt w:val="decimal"/>
      <w:lvlText w:val=""/>
      <w:lvlJc w:val="left"/>
    </w:lvl>
    <w:lvl w:ilvl="8" w:tplc="8D464C8C">
      <w:numFmt w:val="decimal"/>
      <w:lvlText w:val=""/>
      <w:lvlJc w:val="left"/>
    </w:lvl>
  </w:abstractNum>
  <w:abstractNum w:abstractNumId="11" w15:restartNumberingAfterBreak="0">
    <w:nsid w:val="00002D12"/>
    <w:multiLevelType w:val="hybridMultilevel"/>
    <w:tmpl w:val="2BA024D4"/>
    <w:lvl w:ilvl="0" w:tplc="402C49D2">
      <w:start w:val="1"/>
      <w:numFmt w:val="bullet"/>
      <w:lvlText w:val="§"/>
      <w:lvlJc w:val="left"/>
    </w:lvl>
    <w:lvl w:ilvl="1" w:tplc="4FBC5016">
      <w:numFmt w:val="decimal"/>
      <w:lvlText w:val=""/>
      <w:lvlJc w:val="left"/>
    </w:lvl>
    <w:lvl w:ilvl="2" w:tplc="CC22C12A">
      <w:numFmt w:val="decimal"/>
      <w:lvlText w:val=""/>
      <w:lvlJc w:val="left"/>
    </w:lvl>
    <w:lvl w:ilvl="3" w:tplc="074EA59A">
      <w:numFmt w:val="decimal"/>
      <w:lvlText w:val=""/>
      <w:lvlJc w:val="left"/>
    </w:lvl>
    <w:lvl w:ilvl="4" w:tplc="893C6302">
      <w:numFmt w:val="decimal"/>
      <w:lvlText w:val=""/>
      <w:lvlJc w:val="left"/>
    </w:lvl>
    <w:lvl w:ilvl="5" w:tplc="CD6C2C1E">
      <w:numFmt w:val="decimal"/>
      <w:lvlText w:val=""/>
      <w:lvlJc w:val="left"/>
    </w:lvl>
    <w:lvl w:ilvl="6" w:tplc="047C5072">
      <w:numFmt w:val="decimal"/>
      <w:lvlText w:val=""/>
      <w:lvlJc w:val="left"/>
    </w:lvl>
    <w:lvl w:ilvl="7" w:tplc="7758E4D2">
      <w:numFmt w:val="decimal"/>
      <w:lvlText w:val=""/>
      <w:lvlJc w:val="left"/>
    </w:lvl>
    <w:lvl w:ilvl="8" w:tplc="D392375E">
      <w:numFmt w:val="decimal"/>
      <w:lvlText w:val=""/>
      <w:lvlJc w:val="left"/>
    </w:lvl>
  </w:abstractNum>
  <w:abstractNum w:abstractNumId="12" w15:restartNumberingAfterBreak="0">
    <w:nsid w:val="0000305E"/>
    <w:multiLevelType w:val="hybridMultilevel"/>
    <w:tmpl w:val="2D3488EA"/>
    <w:lvl w:ilvl="0" w:tplc="F7901790">
      <w:start w:val="1"/>
      <w:numFmt w:val="bullet"/>
      <w:lvlText w:val="§"/>
      <w:lvlJc w:val="left"/>
    </w:lvl>
    <w:lvl w:ilvl="1" w:tplc="3DEE4C18">
      <w:numFmt w:val="decimal"/>
      <w:lvlText w:val=""/>
      <w:lvlJc w:val="left"/>
    </w:lvl>
    <w:lvl w:ilvl="2" w:tplc="8CCAC2B2">
      <w:numFmt w:val="decimal"/>
      <w:lvlText w:val=""/>
      <w:lvlJc w:val="left"/>
    </w:lvl>
    <w:lvl w:ilvl="3" w:tplc="9BEE8E2A">
      <w:numFmt w:val="decimal"/>
      <w:lvlText w:val=""/>
      <w:lvlJc w:val="left"/>
    </w:lvl>
    <w:lvl w:ilvl="4" w:tplc="55B2FDEE">
      <w:numFmt w:val="decimal"/>
      <w:lvlText w:val=""/>
      <w:lvlJc w:val="left"/>
    </w:lvl>
    <w:lvl w:ilvl="5" w:tplc="303008F4">
      <w:numFmt w:val="decimal"/>
      <w:lvlText w:val=""/>
      <w:lvlJc w:val="left"/>
    </w:lvl>
    <w:lvl w:ilvl="6" w:tplc="C7D49CA8">
      <w:numFmt w:val="decimal"/>
      <w:lvlText w:val=""/>
      <w:lvlJc w:val="left"/>
    </w:lvl>
    <w:lvl w:ilvl="7" w:tplc="65107962">
      <w:numFmt w:val="decimal"/>
      <w:lvlText w:val=""/>
      <w:lvlJc w:val="left"/>
    </w:lvl>
    <w:lvl w:ilvl="8" w:tplc="1564F434">
      <w:numFmt w:val="decimal"/>
      <w:lvlText w:val=""/>
      <w:lvlJc w:val="left"/>
    </w:lvl>
  </w:abstractNum>
  <w:abstractNum w:abstractNumId="13" w15:restartNumberingAfterBreak="0">
    <w:nsid w:val="000039B3"/>
    <w:multiLevelType w:val="hybridMultilevel"/>
    <w:tmpl w:val="E230EB68"/>
    <w:lvl w:ilvl="0" w:tplc="BC1C1E6C">
      <w:start w:val="1"/>
      <w:numFmt w:val="bullet"/>
      <w:lvlText w:val="§"/>
      <w:lvlJc w:val="left"/>
    </w:lvl>
    <w:lvl w:ilvl="1" w:tplc="5A8C3CE4">
      <w:numFmt w:val="decimal"/>
      <w:lvlText w:val=""/>
      <w:lvlJc w:val="left"/>
    </w:lvl>
    <w:lvl w:ilvl="2" w:tplc="62C6D994">
      <w:numFmt w:val="decimal"/>
      <w:lvlText w:val=""/>
      <w:lvlJc w:val="left"/>
    </w:lvl>
    <w:lvl w:ilvl="3" w:tplc="9E6AB8F4">
      <w:numFmt w:val="decimal"/>
      <w:lvlText w:val=""/>
      <w:lvlJc w:val="left"/>
    </w:lvl>
    <w:lvl w:ilvl="4" w:tplc="E6C23738">
      <w:numFmt w:val="decimal"/>
      <w:lvlText w:val=""/>
      <w:lvlJc w:val="left"/>
    </w:lvl>
    <w:lvl w:ilvl="5" w:tplc="D5CEDDBE">
      <w:numFmt w:val="decimal"/>
      <w:lvlText w:val=""/>
      <w:lvlJc w:val="left"/>
    </w:lvl>
    <w:lvl w:ilvl="6" w:tplc="808ABA1A">
      <w:numFmt w:val="decimal"/>
      <w:lvlText w:val=""/>
      <w:lvlJc w:val="left"/>
    </w:lvl>
    <w:lvl w:ilvl="7" w:tplc="0030A7EC">
      <w:numFmt w:val="decimal"/>
      <w:lvlText w:val=""/>
      <w:lvlJc w:val="left"/>
    </w:lvl>
    <w:lvl w:ilvl="8" w:tplc="75629D0A">
      <w:numFmt w:val="decimal"/>
      <w:lvlText w:val=""/>
      <w:lvlJc w:val="left"/>
    </w:lvl>
  </w:abstractNum>
  <w:abstractNum w:abstractNumId="14" w15:restartNumberingAfterBreak="0">
    <w:nsid w:val="0000440D"/>
    <w:multiLevelType w:val="hybridMultilevel"/>
    <w:tmpl w:val="0A8AD51A"/>
    <w:lvl w:ilvl="0" w:tplc="DAA227AC">
      <w:start w:val="1"/>
      <w:numFmt w:val="bullet"/>
      <w:lvlText w:val="§"/>
      <w:lvlJc w:val="left"/>
    </w:lvl>
    <w:lvl w:ilvl="1" w:tplc="43405712">
      <w:numFmt w:val="decimal"/>
      <w:lvlText w:val=""/>
      <w:lvlJc w:val="left"/>
    </w:lvl>
    <w:lvl w:ilvl="2" w:tplc="CE3C8856">
      <w:numFmt w:val="decimal"/>
      <w:lvlText w:val=""/>
      <w:lvlJc w:val="left"/>
    </w:lvl>
    <w:lvl w:ilvl="3" w:tplc="CB64430C">
      <w:numFmt w:val="decimal"/>
      <w:lvlText w:val=""/>
      <w:lvlJc w:val="left"/>
    </w:lvl>
    <w:lvl w:ilvl="4" w:tplc="832211BE">
      <w:numFmt w:val="decimal"/>
      <w:lvlText w:val=""/>
      <w:lvlJc w:val="left"/>
    </w:lvl>
    <w:lvl w:ilvl="5" w:tplc="0E902834">
      <w:numFmt w:val="decimal"/>
      <w:lvlText w:val=""/>
      <w:lvlJc w:val="left"/>
    </w:lvl>
    <w:lvl w:ilvl="6" w:tplc="9A08A29E">
      <w:numFmt w:val="decimal"/>
      <w:lvlText w:val=""/>
      <w:lvlJc w:val="left"/>
    </w:lvl>
    <w:lvl w:ilvl="7" w:tplc="38B62066">
      <w:numFmt w:val="decimal"/>
      <w:lvlText w:val=""/>
      <w:lvlJc w:val="left"/>
    </w:lvl>
    <w:lvl w:ilvl="8" w:tplc="6A1AF394">
      <w:numFmt w:val="decimal"/>
      <w:lvlText w:val=""/>
      <w:lvlJc w:val="left"/>
    </w:lvl>
  </w:abstractNum>
  <w:abstractNum w:abstractNumId="15" w15:restartNumberingAfterBreak="0">
    <w:nsid w:val="0000491C"/>
    <w:multiLevelType w:val="hybridMultilevel"/>
    <w:tmpl w:val="2D9E93A8"/>
    <w:lvl w:ilvl="0" w:tplc="FB9AC94E">
      <w:start w:val="1"/>
      <w:numFmt w:val="bullet"/>
      <w:lvlText w:val="§"/>
      <w:lvlJc w:val="left"/>
    </w:lvl>
    <w:lvl w:ilvl="1" w:tplc="45F66B92">
      <w:numFmt w:val="decimal"/>
      <w:lvlText w:val=""/>
      <w:lvlJc w:val="left"/>
    </w:lvl>
    <w:lvl w:ilvl="2" w:tplc="3B9E7088">
      <w:numFmt w:val="decimal"/>
      <w:lvlText w:val=""/>
      <w:lvlJc w:val="left"/>
    </w:lvl>
    <w:lvl w:ilvl="3" w:tplc="B3BEF590">
      <w:numFmt w:val="decimal"/>
      <w:lvlText w:val=""/>
      <w:lvlJc w:val="left"/>
    </w:lvl>
    <w:lvl w:ilvl="4" w:tplc="51686A1A">
      <w:numFmt w:val="decimal"/>
      <w:lvlText w:val=""/>
      <w:lvlJc w:val="left"/>
    </w:lvl>
    <w:lvl w:ilvl="5" w:tplc="FA622B14">
      <w:numFmt w:val="decimal"/>
      <w:lvlText w:val=""/>
      <w:lvlJc w:val="left"/>
    </w:lvl>
    <w:lvl w:ilvl="6" w:tplc="F2487F2E">
      <w:numFmt w:val="decimal"/>
      <w:lvlText w:val=""/>
      <w:lvlJc w:val="left"/>
    </w:lvl>
    <w:lvl w:ilvl="7" w:tplc="AB427A90">
      <w:numFmt w:val="decimal"/>
      <w:lvlText w:val=""/>
      <w:lvlJc w:val="left"/>
    </w:lvl>
    <w:lvl w:ilvl="8" w:tplc="7644B208">
      <w:numFmt w:val="decimal"/>
      <w:lvlText w:val=""/>
      <w:lvlJc w:val="left"/>
    </w:lvl>
  </w:abstractNum>
  <w:abstractNum w:abstractNumId="16" w15:restartNumberingAfterBreak="0">
    <w:nsid w:val="00004D06"/>
    <w:multiLevelType w:val="hybridMultilevel"/>
    <w:tmpl w:val="4B489236"/>
    <w:lvl w:ilvl="0" w:tplc="C34E1972">
      <w:start w:val="1"/>
      <w:numFmt w:val="bullet"/>
      <w:lvlText w:val="§"/>
      <w:lvlJc w:val="left"/>
    </w:lvl>
    <w:lvl w:ilvl="1" w:tplc="8F6EE900">
      <w:numFmt w:val="decimal"/>
      <w:lvlText w:val=""/>
      <w:lvlJc w:val="left"/>
    </w:lvl>
    <w:lvl w:ilvl="2" w:tplc="267CD580">
      <w:numFmt w:val="decimal"/>
      <w:lvlText w:val=""/>
      <w:lvlJc w:val="left"/>
    </w:lvl>
    <w:lvl w:ilvl="3" w:tplc="2F36945E">
      <w:numFmt w:val="decimal"/>
      <w:lvlText w:val=""/>
      <w:lvlJc w:val="left"/>
    </w:lvl>
    <w:lvl w:ilvl="4" w:tplc="4F40D7D8">
      <w:numFmt w:val="decimal"/>
      <w:lvlText w:val=""/>
      <w:lvlJc w:val="left"/>
    </w:lvl>
    <w:lvl w:ilvl="5" w:tplc="16A28460">
      <w:numFmt w:val="decimal"/>
      <w:lvlText w:val=""/>
      <w:lvlJc w:val="left"/>
    </w:lvl>
    <w:lvl w:ilvl="6" w:tplc="D584CCCE">
      <w:numFmt w:val="decimal"/>
      <w:lvlText w:val=""/>
      <w:lvlJc w:val="left"/>
    </w:lvl>
    <w:lvl w:ilvl="7" w:tplc="762AADDC">
      <w:numFmt w:val="decimal"/>
      <w:lvlText w:val=""/>
      <w:lvlJc w:val="left"/>
    </w:lvl>
    <w:lvl w:ilvl="8" w:tplc="61580546">
      <w:numFmt w:val="decimal"/>
      <w:lvlText w:val=""/>
      <w:lvlJc w:val="left"/>
    </w:lvl>
  </w:abstractNum>
  <w:abstractNum w:abstractNumId="17" w15:restartNumberingAfterBreak="0">
    <w:nsid w:val="00004DB7"/>
    <w:multiLevelType w:val="hybridMultilevel"/>
    <w:tmpl w:val="9B4C62A6"/>
    <w:lvl w:ilvl="0" w:tplc="0C0A293E">
      <w:start w:val="1"/>
      <w:numFmt w:val="bullet"/>
      <w:lvlText w:val="§"/>
      <w:lvlJc w:val="left"/>
    </w:lvl>
    <w:lvl w:ilvl="1" w:tplc="BCB02F7A">
      <w:numFmt w:val="decimal"/>
      <w:lvlText w:val=""/>
      <w:lvlJc w:val="left"/>
    </w:lvl>
    <w:lvl w:ilvl="2" w:tplc="AE7EC258">
      <w:numFmt w:val="decimal"/>
      <w:lvlText w:val=""/>
      <w:lvlJc w:val="left"/>
    </w:lvl>
    <w:lvl w:ilvl="3" w:tplc="44E4418C">
      <w:numFmt w:val="decimal"/>
      <w:lvlText w:val=""/>
      <w:lvlJc w:val="left"/>
    </w:lvl>
    <w:lvl w:ilvl="4" w:tplc="256285A6">
      <w:numFmt w:val="decimal"/>
      <w:lvlText w:val=""/>
      <w:lvlJc w:val="left"/>
    </w:lvl>
    <w:lvl w:ilvl="5" w:tplc="ADEA8B30">
      <w:numFmt w:val="decimal"/>
      <w:lvlText w:val=""/>
      <w:lvlJc w:val="left"/>
    </w:lvl>
    <w:lvl w:ilvl="6" w:tplc="3AA41D34">
      <w:numFmt w:val="decimal"/>
      <w:lvlText w:val=""/>
      <w:lvlJc w:val="left"/>
    </w:lvl>
    <w:lvl w:ilvl="7" w:tplc="B420BB70">
      <w:numFmt w:val="decimal"/>
      <w:lvlText w:val=""/>
      <w:lvlJc w:val="left"/>
    </w:lvl>
    <w:lvl w:ilvl="8" w:tplc="3238DBC0">
      <w:numFmt w:val="decimal"/>
      <w:lvlText w:val=""/>
      <w:lvlJc w:val="left"/>
    </w:lvl>
  </w:abstractNum>
  <w:abstractNum w:abstractNumId="18" w15:restartNumberingAfterBreak="0">
    <w:nsid w:val="00004DC8"/>
    <w:multiLevelType w:val="hybridMultilevel"/>
    <w:tmpl w:val="0366A118"/>
    <w:lvl w:ilvl="0" w:tplc="A320AC36">
      <w:start w:val="1"/>
      <w:numFmt w:val="bullet"/>
      <w:lvlText w:val="§"/>
      <w:lvlJc w:val="left"/>
    </w:lvl>
    <w:lvl w:ilvl="1" w:tplc="1510806E">
      <w:numFmt w:val="decimal"/>
      <w:lvlText w:val=""/>
      <w:lvlJc w:val="left"/>
    </w:lvl>
    <w:lvl w:ilvl="2" w:tplc="9942DE3E">
      <w:numFmt w:val="decimal"/>
      <w:lvlText w:val=""/>
      <w:lvlJc w:val="left"/>
    </w:lvl>
    <w:lvl w:ilvl="3" w:tplc="9076A9D2">
      <w:numFmt w:val="decimal"/>
      <w:lvlText w:val=""/>
      <w:lvlJc w:val="left"/>
    </w:lvl>
    <w:lvl w:ilvl="4" w:tplc="6D9A12BA">
      <w:numFmt w:val="decimal"/>
      <w:lvlText w:val=""/>
      <w:lvlJc w:val="left"/>
    </w:lvl>
    <w:lvl w:ilvl="5" w:tplc="E0ACA1B8">
      <w:numFmt w:val="decimal"/>
      <w:lvlText w:val=""/>
      <w:lvlJc w:val="left"/>
    </w:lvl>
    <w:lvl w:ilvl="6" w:tplc="8B1C320C">
      <w:numFmt w:val="decimal"/>
      <w:lvlText w:val=""/>
      <w:lvlJc w:val="left"/>
    </w:lvl>
    <w:lvl w:ilvl="7" w:tplc="4E8A7178">
      <w:numFmt w:val="decimal"/>
      <w:lvlText w:val=""/>
      <w:lvlJc w:val="left"/>
    </w:lvl>
    <w:lvl w:ilvl="8" w:tplc="91724C16">
      <w:numFmt w:val="decimal"/>
      <w:lvlText w:val=""/>
      <w:lvlJc w:val="left"/>
    </w:lvl>
  </w:abstractNum>
  <w:abstractNum w:abstractNumId="19" w15:restartNumberingAfterBreak="0">
    <w:nsid w:val="000054DE"/>
    <w:multiLevelType w:val="hybridMultilevel"/>
    <w:tmpl w:val="FE9C5A78"/>
    <w:lvl w:ilvl="0" w:tplc="23C00032">
      <w:start w:val="1"/>
      <w:numFmt w:val="bullet"/>
      <w:lvlText w:val="§"/>
      <w:lvlJc w:val="left"/>
    </w:lvl>
    <w:lvl w:ilvl="1" w:tplc="FC2A94E4">
      <w:numFmt w:val="decimal"/>
      <w:lvlText w:val=""/>
      <w:lvlJc w:val="left"/>
    </w:lvl>
    <w:lvl w:ilvl="2" w:tplc="96641D90">
      <w:numFmt w:val="decimal"/>
      <w:lvlText w:val=""/>
      <w:lvlJc w:val="left"/>
    </w:lvl>
    <w:lvl w:ilvl="3" w:tplc="7BE8EE4C">
      <w:numFmt w:val="decimal"/>
      <w:lvlText w:val=""/>
      <w:lvlJc w:val="left"/>
    </w:lvl>
    <w:lvl w:ilvl="4" w:tplc="5ACCDD7A">
      <w:numFmt w:val="decimal"/>
      <w:lvlText w:val=""/>
      <w:lvlJc w:val="left"/>
    </w:lvl>
    <w:lvl w:ilvl="5" w:tplc="2E26DBB0">
      <w:numFmt w:val="decimal"/>
      <w:lvlText w:val=""/>
      <w:lvlJc w:val="left"/>
    </w:lvl>
    <w:lvl w:ilvl="6" w:tplc="AA3AF1B8">
      <w:numFmt w:val="decimal"/>
      <w:lvlText w:val=""/>
      <w:lvlJc w:val="left"/>
    </w:lvl>
    <w:lvl w:ilvl="7" w:tplc="BC9A194E">
      <w:numFmt w:val="decimal"/>
      <w:lvlText w:val=""/>
      <w:lvlJc w:val="left"/>
    </w:lvl>
    <w:lvl w:ilvl="8" w:tplc="31B2D1E6">
      <w:numFmt w:val="decimal"/>
      <w:lvlText w:val=""/>
      <w:lvlJc w:val="left"/>
    </w:lvl>
  </w:abstractNum>
  <w:abstractNum w:abstractNumId="20" w15:restartNumberingAfterBreak="0">
    <w:nsid w:val="00006443"/>
    <w:multiLevelType w:val="hybridMultilevel"/>
    <w:tmpl w:val="7D409FDA"/>
    <w:lvl w:ilvl="0" w:tplc="205001C0">
      <w:start w:val="1"/>
      <w:numFmt w:val="bullet"/>
      <w:lvlText w:val="§"/>
      <w:lvlJc w:val="left"/>
    </w:lvl>
    <w:lvl w:ilvl="1" w:tplc="9B3853AE">
      <w:numFmt w:val="decimal"/>
      <w:lvlText w:val=""/>
      <w:lvlJc w:val="left"/>
    </w:lvl>
    <w:lvl w:ilvl="2" w:tplc="8E722FCC">
      <w:numFmt w:val="decimal"/>
      <w:lvlText w:val=""/>
      <w:lvlJc w:val="left"/>
    </w:lvl>
    <w:lvl w:ilvl="3" w:tplc="199277DA">
      <w:numFmt w:val="decimal"/>
      <w:lvlText w:val=""/>
      <w:lvlJc w:val="left"/>
    </w:lvl>
    <w:lvl w:ilvl="4" w:tplc="609466DC">
      <w:numFmt w:val="decimal"/>
      <w:lvlText w:val=""/>
      <w:lvlJc w:val="left"/>
    </w:lvl>
    <w:lvl w:ilvl="5" w:tplc="9C0885C8">
      <w:numFmt w:val="decimal"/>
      <w:lvlText w:val=""/>
      <w:lvlJc w:val="left"/>
    </w:lvl>
    <w:lvl w:ilvl="6" w:tplc="B50883EA">
      <w:numFmt w:val="decimal"/>
      <w:lvlText w:val=""/>
      <w:lvlJc w:val="left"/>
    </w:lvl>
    <w:lvl w:ilvl="7" w:tplc="369457AE">
      <w:numFmt w:val="decimal"/>
      <w:lvlText w:val=""/>
      <w:lvlJc w:val="left"/>
    </w:lvl>
    <w:lvl w:ilvl="8" w:tplc="01F69F84">
      <w:numFmt w:val="decimal"/>
      <w:lvlText w:val=""/>
      <w:lvlJc w:val="left"/>
    </w:lvl>
  </w:abstractNum>
  <w:abstractNum w:abstractNumId="21" w15:restartNumberingAfterBreak="0">
    <w:nsid w:val="000066BB"/>
    <w:multiLevelType w:val="hybridMultilevel"/>
    <w:tmpl w:val="0FDCD298"/>
    <w:lvl w:ilvl="0" w:tplc="D19CF1FA">
      <w:start w:val="1"/>
      <w:numFmt w:val="bullet"/>
      <w:lvlText w:val="§"/>
      <w:lvlJc w:val="left"/>
    </w:lvl>
    <w:lvl w:ilvl="1" w:tplc="C3485E1E">
      <w:numFmt w:val="decimal"/>
      <w:lvlText w:val=""/>
      <w:lvlJc w:val="left"/>
    </w:lvl>
    <w:lvl w:ilvl="2" w:tplc="F82092AA">
      <w:numFmt w:val="decimal"/>
      <w:lvlText w:val=""/>
      <w:lvlJc w:val="left"/>
    </w:lvl>
    <w:lvl w:ilvl="3" w:tplc="F3E8ACC4">
      <w:numFmt w:val="decimal"/>
      <w:lvlText w:val=""/>
      <w:lvlJc w:val="left"/>
    </w:lvl>
    <w:lvl w:ilvl="4" w:tplc="62024C30">
      <w:numFmt w:val="decimal"/>
      <w:lvlText w:val=""/>
      <w:lvlJc w:val="left"/>
    </w:lvl>
    <w:lvl w:ilvl="5" w:tplc="2B1C498E">
      <w:numFmt w:val="decimal"/>
      <w:lvlText w:val=""/>
      <w:lvlJc w:val="left"/>
    </w:lvl>
    <w:lvl w:ilvl="6" w:tplc="5F2A55EC">
      <w:numFmt w:val="decimal"/>
      <w:lvlText w:val=""/>
      <w:lvlJc w:val="left"/>
    </w:lvl>
    <w:lvl w:ilvl="7" w:tplc="CEB444CA">
      <w:numFmt w:val="decimal"/>
      <w:lvlText w:val=""/>
      <w:lvlJc w:val="left"/>
    </w:lvl>
    <w:lvl w:ilvl="8" w:tplc="6DFE0AEC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2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0"/>
  </w:num>
  <w:num w:numId="10">
    <w:abstractNumId w:val="19"/>
  </w:num>
  <w:num w:numId="11">
    <w:abstractNumId w:val="13"/>
  </w:num>
  <w:num w:numId="12">
    <w:abstractNumId w:val="11"/>
  </w:num>
  <w:num w:numId="13">
    <w:abstractNumId w:val="8"/>
  </w:num>
  <w:num w:numId="14">
    <w:abstractNumId w:val="18"/>
  </w:num>
  <w:num w:numId="15">
    <w:abstractNumId w:val="20"/>
  </w:num>
  <w:num w:numId="16">
    <w:abstractNumId w:val="21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B52"/>
    <w:rsid w:val="0016201C"/>
    <w:rsid w:val="00574353"/>
    <w:rsid w:val="006D7054"/>
    <w:rsid w:val="00F9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FB05E"/>
  <w15:docId w15:val="{249E07E7-518C-4C39-972D-BD1309508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1"/>
    <w:qFormat/>
    <w:rsid w:val="006D7054"/>
    <w:pPr>
      <w:widowControl w:val="0"/>
      <w:autoSpaceDE w:val="0"/>
      <w:autoSpaceDN w:val="0"/>
      <w:adjustRightInd w:val="0"/>
      <w:spacing w:before="5"/>
      <w:ind w:left="3010"/>
      <w:outlineLvl w:val="2"/>
    </w:pPr>
    <w:rPr>
      <w:rFonts w:ascii="黑体" w:eastAsia="黑体" w:cs="黑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1"/>
    <w:rsid w:val="006D7054"/>
    <w:rPr>
      <w:rFonts w:ascii="黑体" w:eastAsia="黑体" w:cs="黑体"/>
      <w:b/>
      <w:bCs/>
      <w:sz w:val="27"/>
      <w:szCs w:val="27"/>
    </w:rPr>
  </w:style>
  <w:style w:type="paragraph" w:styleId="a3">
    <w:name w:val="Body Text"/>
    <w:basedOn w:val="a"/>
    <w:link w:val="a4"/>
    <w:uiPriority w:val="1"/>
    <w:qFormat/>
    <w:rsid w:val="006D7054"/>
    <w:pPr>
      <w:widowControl w:val="0"/>
      <w:autoSpaceDE w:val="0"/>
      <w:autoSpaceDN w:val="0"/>
      <w:adjustRightInd w:val="0"/>
      <w:spacing w:before="37"/>
      <w:ind w:left="240"/>
    </w:pPr>
    <w:rPr>
      <w:rFonts w:ascii="宋体" w:eastAsia="宋体" w:cs="宋体"/>
      <w:sz w:val="21"/>
      <w:szCs w:val="21"/>
    </w:rPr>
  </w:style>
  <w:style w:type="character" w:customStyle="1" w:styleId="a4">
    <w:name w:val="正文文本 字符"/>
    <w:basedOn w:val="a0"/>
    <w:link w:val="a3"/>
    <w:uiPriority w:val="1"/>
    <w:rsid w:val="006D7054"/>
    <w:rPr>
      <w:rFonts w:ascii="宋体" w:eastAsia="宋体" w:cs="宋体"/>
      <w:sz w:val="21"/>
      <w:szCs w:val="21"/>
    </w:rPr>
  </w:style>
  <w:style w:type="paragraph" w:styleId="a5">
    <w:name w:val="List Paragraph"/>
    <w:basedOn w:val="a"/>
    <w:uiPriority w:val="1"/>
    <w:qFormat/>
    <w:rsid w:val="006D7054"/>
    <w:pPr>
      <w:widowControl w:val="0"/>
      <w:autoSpaceDE w:val="0"/>
      <w:autoSpaceDN w:val="0"/>
      <w:adjustRightInd w:val="0"/>
    </w:pPr>
    <w:rPr>
      <w:rFonts w:eastAsia="宋体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6D7054"/>
    <w:pPr>
      <w:widowControl w:val="0"/>
      <w:autoSpaceDE w:val="0"/>
      <w:autoSpaceDN w:val="0"/>
      <w:adjustRightInd w:val="0"/>
    </w:pPr>
    <w:rPr>
      <w:rFonts w:eastAsia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lar.google.com.hk/%3B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lar.google.com.hk/%3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earning.fudan.edu.cn/portal)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elearning.fudan.edu.cn/portal)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sianbarometer.org/)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YU</cp:lastModifiedBy>
  <cp:revision>2</cp:revision>
  <dcterms:created xsi:type="dcterms:W3CDTF">2018-12-06T02:31:00Z</dcterms:created>
  <dcterms:modified xsi:type="dcterms:W3CDTF">2018-12-06T02:31:00Z</dcterms:modified>
</cp:coreProperties>
</file>